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3B" w:rsidRDefault="00D3453B" w:rsidP="00D3453B">
      <w:pPr>
        <w:snapToGrid w:val="0"/>
        <w:jc w:val="center"/>
        <w:rPr>
          <w:rFonts w:ascii="HG丸ｺﾞｼｯｸM-PRO" w:eastAsia="HG丸ｺﾞｼｯｸM-PRO"/>
          <w:b/>
          <w:position w:val="-28"/>
          <w:sz w:val="32"/>
          <w:szCs w:val="32"/>
        </w:rPr>
      </w:pPr>
    </w:p>
    <w:p w:rsidR="00D3453B" w:rsidRDefault="00D3453B" w:rsidP="00D3453B">
      <w:pPr>
        <w:contextualSpacing/>
        <w:jc w:val="center"/>
        <w:outlineLvl w:val="0"/>
        <w:rPr>
          <w:rFonts w:ascii="HG丸ｺﾞｼｯｸM-PRO" w:eastAsia="HG丸ｺﾞｼｯｸM-PRO"/>
        </w:rPr>
      </w:pPr>
    </w:p>
    <w:p w:rsidR="00D3453B" w:rsidRDefault="00D3453B" w:rsidP="00D3453B">
      <w:pPr>
        <w:contextualSpacing/>
        <w:jc w:val="center"/>
        <w:outlineLvl w:val="0"/>
        <w:rPr>
          <w:rFonts w:ascii="HG丸ｺﾞｼｯｸM-PRO" w:eastAsia="HG丸ｺﾞｼｯｸM-PRO"/>
        </w:rPr>
      </w:pPr>
    </w:p>
    <w:p w:rsidR="00D3453B" w:rsidRPr="00D3453B" w:rsidRDefault="00D3453B" w:rsidP="00D3453B">
      <w:pPr>
        <w:widowControl w:val="0"/>
        <w:spacing w:line="240" w:lineRule="auto"/>
        <w:contextualSpacing/>
        <w:jc w:val="center"/>
        <w:outlineLvl w:val="0"/>
        <w:rPr>
          <w:rFonts w:ascii="HG丸ｺﾞｼｯｸM-PRO" w:eastAsia="HG丸ｺﾞｼｯｸM-PRO" w:hAnsi="Century" w:cs="Times New Roman"/>
          <w:b/>
          <w:sz w:val="32"/>
          <w:szCs w:val="32"/>
          <w:lang w:eastAsia="zh-CN"/>
        </w:rPr>
      </w:pPr>
      <w:r w:rsidRPr="00D3453B">
        <w:rPr>
          <w:rFonts w:ascii="HG丸ｺﾞｼｯｸM-PRO" w:eastAsia="HG丸ｺﾞｼｯｸM-PRO" w:hAnsi="Century" w:cs="Times New Roman" w:hint="eastAsia"/>
          <w:b/>
          <w:sz w:val="32"/>
          <w:szCs w:val="32"/>
          <w:lang w:eastAsia="zh-CN"/>
        </w:rPr>
        <w:t>一般社団法人日本家政学会　家族関係学部会</w:t>
      </w:r>
    </w:p>
    <w:p w:rsidR="00D3453B" w:rsidRPr="00D3453B" w:rsidRDefault="00D3453B" w:rsidP="00D3453B">
      <w:pPr>
        <w:widowControl w:val="0"/>
        <w:snapToGrid w:val="0"/>
        <w:spacing w:line="240" w:lineRule="auto"/>
        <w:jc w:val="center"/>
        <w:rPr>
          <w:rFonts w:ascii="HG丸ｺﾞｼｯｸM-PRO" w:eastAsia="HG丸ｺﾞｼｯｸM-PRO" w:hAnsi="Century" w:cs="Times New Roman"/>
          <w:b/>
          <w:position w:val="-28"/>
          <w:sz w:val="32"/>
          <w:szCs w:val="32"/>
          <w:lang w:eastAsia="zh-CN"/>
        </w:rPr>
      </w:pPr>
    </w:p>
    <w:p w:rsidR="00D3453B" w:rsidRPr="00D3453B" w:rsidRDefault="00D3453B" w:rsidP="00D3453B">
      <w:pPr>
        <w:widowControl w:val="0"/>
        <w:snapToGrid w:val="0"/>
        <w:spacing w:line="240" w:lineRule="auto"/>
        <w:jc w:val="center"/>
        <w:rPr>
          <w:rFonts w:ascii="HG丸ｺﾞｼｯｸM-PRO" w:eastAsia="HG丸ｺﾞｼｯｸM-PRO" w:hAnsi="Century" w:cs="Times New Roman"/>
          <w:b/>
          <w:position w:val="-28"/>
          <w:sz w:val="56"/>
          <w:szCs w:val="56"/>
        </w:rPr>
      </w:pPr>
      <w:r w:rsidRPr="00D3453B">
        <w:rPr>
          <w:rFonts w:ascii="HG丸ｺﾞｼｯｸM-PRO" w:eastAsia="HG丸ｺﾞｼｯｸM-PRO" w:hAnsi="Century" w:cs="Times New Roman" w:hint="eastAsia"/>
          <w:b/>
          <w:position w:val="-28"/>
          <w:sz w:val="56"/>
          <w:szCs w:val="56"/>
        </w:rPr>
        <w:t>第３</w:t>
      </w:r>
      <w:r w:rsidR="00600911">
        <w:rPr>
          <w:rFonts w:ascii="HG丸ｺﾞｼｯｸM-PRO" w:eastAsia="HG丸ｺﾞｼｯｸM-PRO" w:hAnsi="Century" w:cs="Times New Roman" w:hint="eastAsia"/>
          <w:b/>
          <w:position w:val="-28"/>
          <w:sz w:val="56"/>
          <w:szCs w:val="56"/>
        </w:rPr>
        <w:t>8</w:t>
      </w:r>
      <w:r w:rsidRPr="00D3453B">
        <w:rPr>
          <w:rFonts w:ascii="HG丸ｺﾞｼｯｸM-PRO" w:eastAsia="HG丸ｺﾞｼｯｸM-PRO" w:hAnsi="Century" w:cs="Times New Roman" w:hint="eastAsia"/>
          <w:b/>
          <w:position w:val="-28"/>
          <w:sz w:val="56"/>
          <w:szCs w:val="56"/>
        </w:rPr>
        <w:t>回 家族関係学セミナー</w:t>
      </w:r>
    </w:p>
    <w:p w:rsidR="00D3453B" w:rsidRPr="00D3453B" w:rsidRDefault="00D3453B" w:rsidP="00D3453B">
      <w:pPr>
        <w:widowControl w:val="0"/>
        <w:snapToGrid w:val="0"/>
        <w:spacing w:line="240" w:lineRule="exact"/>
        <w:jc w:val="center"/>
        <w:rPr>
          <w:rFonts w:ascii="HG丸ｺﾞｼｯｸM-PRO" w:eastAsia="HG丸ｺﾞｼｯｸM-PRO" w:hAnsi="Century" w:cs="Times New Roman"/>
          <w:b/>
          <w:position w:val="-28"/>
          <w:sz w:val="40"/>
          <w:szCs w:val="40"/>
        </w:rPr>
      </w:pPr>
    </w:p>
    <w:p w:rsidR="00D3453B" w:rsidRPr="00D3453B" w:rsidRDefault="00D3453B" w:rsidP="00D3453B">
      <w:pPr>
        <w:widowControl w:val="0"/>
        <w:snapToGrid w:val="0"/>
        <w:spacing w:line="240" w:lineRule="auto"/>
        <w:jc w:val="center"/>
        <w:rPr>
          <w:rFonts w:ascii="HG丸ｺﾞｼｯｸM-PRO" w:eastAsia="HG丸ｺﾞｼｯｸM-PRO" w:hAnsi="Century" w:cs="Times New Roman"/>
          <w:b/>
          <w:position w:val="42"/>
          <w:sz w:val="52"/>
          <w:szCs w:val="52"/>
        </w:rPr>
      </w:pPr>
    </w:p>
    <w:p w:rsidR="00D3453B" w:rsidRPr="00D3453B" w:rsidRDefault="00D3453B" w:rsidP="00D3453B">
      <w:pPr>
        <w:widowControl w:val="0"/>
        <w:snapToGrid w:val="0"/>
        <w:spacing w:line="240" w:lineRule="auto"/>
        <w:jc w:val="center"/>
        <w:rPr>
          <w:rFonts w:ascii="HG丸ｺﾞｼｯｸM-PRO" w:eastAsia="HG丸ｺﾞｼｯｸM-PRO" w:hAnsi="Century" w:cs="Times New Roman"/>
          <w:b/>
          <w:position w:val="42"/>
          <w:sz w:val="52"/>
          <w:szCs w:val="52"/>
        </w:rPr>
      </w:pPr>
      <w:r w:rsidRPr="00D3453B">
        <w:rPr>
          <w:rFonts w:ascii="HG丸ｺﾞｼｯｸM-PRO" w:eastAsia="HG丸ｺﾞｼｯｸM-PRO" w:hAnsi="Century" w:cs="Times New Roman" w:hint="eastAsia"/>
          <w:b/>
          <w:position w:val="42"/>
          <w:sz w:val="52"/>
          <w:szCs w:val="52"/>
        </w:rPr>
        <w:t>シンポジウム・自由報告　要旨集</w:t>
      </w:r>
    </w:p>
    <w:p w:rsidR="00D3453B" w:rsidRPr="00867F66" w:rsidRDefault="00D3453B" w:rsidP="00D3453B">
      <w:pPr>
        <w:widowControl w:val="0"/>
        <w:snapToGrid w:val="0"/>
        <w:spacing w:line="240" w:lineRule="auto"/>
        <w:jc w:val="center"/>
        <w:rPr>
          <w:rFonts w:ascii="HG丸ｺﾞｼｯｸM-PRO" w:eastAsia="HG丸ｺﾞｼｯｸM-PRO" w:hAnsi="Century" w:cs="Times New Roman"/>
          <w:b/>
          <w:position w:val="42"/>
          <w:sz w:val="52"/>
          <w:szCs w:val="52"/>
        </w:rPr>
      </w:pPr>
    </w:p>
    <w:p w:rsidR="00D3453B" w:rsidRPr="00D3453B" w:rsidRDefault="00D3453B" w:rsidP="00D3453B">
      <w:pPr>
        <w:widowControl w:val="0"/>
        <w:snapToGrid w:val="0"/>
        <w:spacing w:line="240" w:lineRule="auto"/>
        <w:jc w:val="center"/>
        <w:rPr>
          <w:rFonts w:ascii="HG丸ｺﾞｼｯｸM-PRO" w:eastAsia="HG丸ｺﾞｼｯｸM-PRO" w:hAnsi="Century" w:cs="Times New Roman"/>
          <w:b/>
          <w:position w:val="42"/>
          <w:sz w:val="52"/>
          <w:szCs w:val="52"/>
        </w:rPr>
      </w:pPr>
    </w:p>
    <w:p w:rsidR="00D3453B" w:rsidRPr="00D3453B" w:rsidRDefault="00D3453B" w:rsidP="00D3453B">
      <w:pPr>
        <w:widowControl w:val="0"/>
        <w:snapToGrid w:val="0"/>
        <w:spacing w:line="240" w:lineRule="auto"/>
        <w:jc w:val="center"/>
        <w:rPr>
          <w:rFonts w:ascii="HG丸ｺﾞｼｯｸM-PRO" w:eastAsia="HG丸ｺﾞｼｯｸM-PRO" w:hAnsi="Century" w:cs="Times New Roman"/>
          <w:b/>
          <w:position w:val="42"/>
          <w:sz w:val="52"/>
          <w:szCs w:val="52"/>
        </w:rPr>
      </w:pPr>
    </w:p>
    <w:p w:rsidR="00611C11" w:rsidRDefault="00D3453B" w:rsidP="00D3453B">
      <w:pPr>
        <w:widowControl w:val="0"/>
        <w:spacing w:line="240" w:lineRule="auto"/>
        <w:rPr>
          <w:rFonts w:ascii="HG丸ｺﾞｼｯｸM-PRO" w:eastAsia="HG丸ｺﾞｼｯｸM-PRO" w:hAnsi="ＭＳ Ｐゴシック" w:cs="Times New Roman"/>
          <w:sz w:val="28"/>
          <w:szCs w:val="28"/>
        </w:rPr>
      </w:pPr>
      <w:r w:rsidRPr="00D3453B">
        <w:rPr>
          <w:rFonts w:ascii="HG丸ｺﾞｼｯｸM-PRO" w:eastAsia="HG丸ｺﾞｼｯｸM-PRO" w:hAnsi="Century" w:cs="Times New Roman" w:hint="eastAsia"/>
          <w:noProof/>
          <w:sz w:val="22"/>
        </w:rPr>
        <w:drawing>
          <wp:inline distT="0" distB="0" distL="0" distR="0" wp14:anchorId="1DDBB5B0" wp14:editId="10D5D325">
            <wp:extent cx="5505450" cy="95250"/>
            <wp:effectExtent l="0" t="0" r="0" b="0"/>
            <wp:docPr id="21" name="図 21" descr="BD147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95250"/>
                    </a:xfrm>
                    <a:prstGeom prst="rect">
                      <a:avLst/>
                    </a:prstGeom>
                    <a:noFill/>
                    <a:ln>
                      <a:noFill/>
                    </a:ln>
                  </pic:spPr>
                </pic:pic>
              </a:graphicData>
            </a:graphic>
          </wp:inline>
        </w:drawing>
      </w:r>
    </w:p>
    <w:p w:rsidR="00D3453B" w:rsidRPr="00D3453B" w:rsidRDefault="00D3453B" w:rsidP="00D3453B">
      <w:pPr>
        <w:widowControl w:val="0"/>
        <w:spacing w:line="240" w:lineRule="auto"/>
        <w:rPr>
          <w:rFonts w:ascii="HG丸ｺﾞｼｯｸM-PRO" w:eastAsia="HG丸ｺﾞｼｯｸM-PRO" w:hAnsi="Century" w:cs="Times New Roman"/>
          <w:sz w:val="22"/>
        </w:rPr>
      </w:pPr>
      <w:r w:rsidRPr="00D3453B">
        <w:rPr>
          <w:rFonts w:ascii="HG丸ｺﾞｼｯｸM-PRO" w:eastAsia="HG丸ｺﾞｼｯｸM-PRO" w:hAnsi="ＭＳ Ｐゴシック" w:cs="Times New Roman" w:hint="eastAsia"/>
          <w:noProof/>
          <w:sz w:val="28"/>
          <w:szCs w:val="28"/>
        </w:rPr>
        <w:drawing>
          <wp:inline distT="0" distB="0" distL="0" distR="0" wp14:anchorId="7611DA60" wp14:editId="25F38DF6">
            <wp:extent cx="114300" cy="114300"/>
            <wp:effectExtent l="0" t="0" r="0" b="0"/>
            <wp:docPr id="22" name="図 22" descr="BD212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3453B">
        <w:rPr>
          <w:rFonts w:ascii="HG丸ｺﾞｼｯｸM-PRO" w:eastAsia="HG丸ｺﾞｼｯｸM-PRO" w:hAnsi="ＭＳ Ｐゴシック" w:cs="Times New Roman" w:hint="eastAsia"/>
          <w:sz w:val="28"/>
          <w:szCs w:val="28"/>
        </w:rPr>
        <w:t xml:space="preserve">　日 時　　201</w:t>
      </w:r>
      <w:r w:rsidR="00600911">
        <w:rPr>
          <w:rFonts w:ascii="HG丸ｺﾞｼｯｸM-PRO" w:eastAsia="HG丸ｺﾞｼｯｸM-PRO" w:hAnsi="ＭＳ Ｐゴシック" w:cs="Times New Roman" w:hint="eastAsia"/>
          <w:sz w:val="28"/>
          <w:szCs w:val="28"/>
        </w:rPr>
        <w:t>8</w:t>
      </w:r>
      <w:r w:rsidRPr="00D3453B">
        <w:rPr>
          <w:rFonts w:ascii="HG丸ｺﾞｼｯｸM-PRO" w:eastAsia="HG丸ｺﾞｼｯｸM-PRO" w:hAnsi="ＭＳ Ｐゴシック" w:cs="Times New Roman" w:hint="eastAsia"/>
          <w:sz w:val="28"/>
          <w:szCs w:val="28"/>
        </w:rPr>
        <w:t>年１０月</w:t>
      </w:r>
      <w:r w:rsidR="00600911">
        <w:rPr>
          <w:rFonts w:ascii="HG丸ｺﾞｼｯｸM-PRO" w:eastAsia="HG丸ｺﾞｼｯｸM-PRO" w:hAnsi="ＭＳ Ｐゴシック" w:cs="Times New Roman" w:hint="eastAsia"/>
          <w:sz w:val="28"/>
          <w:szCs w:val="28"/>
        </w:rPr>
        <w:t>13</w:t>
      </w:r>
      <w:r w:rsidRPr="00D3453B">
        <w:rPr>
          <w:rFonts w:ascii="HG丸ｺﾞｼｯｸM-PRO" w:eastAsia="HG丸ｺﾞｼｯｸM-PRO" w:hAnsi="ＭＳ Ｐゴシック" w:cs="Times New Roman" w:hint="eastAsia"/>
          <w:sz w:val="28"/>
          <w:szCs w:val="28"/>
        </w:rPr>
        <w:t>日（土）・</w:t>
      </w:r>
      <w:r w:rsidR="00600911">
        <w:rPr>
          <w:rFonts w:ascii="HG丸ｺﾞｼｯｸM-PRO" w:eastAsia="HG丸ｺﾞｼｯｸM-PRO" w:hAnsi="ＭＳ Ｐゴシック" w:cs="Times New Roman" w:hint="eastAsia"/>
          <w:sz w:val="28"/>
          <w:szCs w:val="28"/>
        </w:rPr>
        <w:t>14</w:t>
      </w:r>
      <w:r w:rsidRPr="00D3453B">
        <w:rPr>
          <w:rFonts w:ascii="HG丸ｺﾞｼｯｸM-PRO" w:eastAsia="HG丸ｺﾞｼｯｸM-PRO" w:hAnsi="ＭＳ Ｐゴシック" w:cs="Times New Roman" w:hint="eastAsia"/>
          <w:sz w:val="28"/>
          <w:szCs w:val="28"/>
        </w:rPr>
        <w:t>日</w:t>
      </w:r>
      <w:r w:rsidR="00611C11">
        <w:rPr>
          <w:rFonts w:ascii="HG丸ｺﾞｼｯｸM-PRO" w:eastAsia="HG丸ｺﾞｼｯｸM-PRO" w:hAnsi="ＭＳ Ｐゴシック" w:cs="Times New Roman" w:hint="eastAsia"/>
          <w:sz w:val="28"/>
          <w:szCs w:val="28"/>
        </w:rPr>
        <w:t>（</w:t>
      </w:r>
      <w:r w:rsidRPr="00D3453B">
        <w:rPr>
          <w:rFonts w:ascii="HG丸ｺﾞｼｯｸM-PRO" w:eastAsia="HG丸ｺﾞｼｯｸM-PRO" w:hAnsi="ＭＳ Ｐゴシック" w:cs="Times New Roman" w:hint="eastAsia"/>
          <w:sz w:val="28"/>
          <w:szCs w:val="28"/>
        </w:rPr>
        <w:t>日</w:t>
      </w:r>
      <w:r w:rsidR="00611C11">
        <w:rPr>
          <w:rFonts w:ascii="HG丸ｺﾞｼｯｸM-PRO" w:eastAsia="HG丸ｺﾞｼｯｸM-PRO" w:hAnsi="ＭＳ Ｐゴシック" w:cs="Times New Roman" w:hint="eastAsia"/>
          <w:sz w:val="28"/>
          <w:szCs w:val="28"/>
        </w:rPr>
        <w:t>）</w:t>
      </w:r>
    </w:p>
    <w:p w:rsidR="0094075C" w:rsidRPr="00D3453B" w:rsidRDefault="00D3453B" w:rsidP="0094075C">
      <w:pPr>
        <w:widowControl w:val="0"/>
        <w:spacing w:line="240" w:lineRule="auto"/>
        <w:rPr>
          <w:rFonts w:ascii="HG丸ｺﾞｼｯｸM-PRO" w:eastAsia="HG丸ｺﾞｼｯｸM-PRO" w:hAnsi="ＭＳ Ｐゴシック" w:cs="Times New Roman"/>
          <w:sz w:val="28"/>
          <w:szCs w:val="28"/>
          <w:lang w:val="x-none"/>
        </w:rPr>
      </w:pPr>
      <w:r w:rsidRPr="00D3453B">
        <w:rPr>
          <w:rFonts w:ascii="HG丸ｺﾞｼｯｸM-PRO" w:eastAsia="HG丸ｺﾞｼｯｸM-PRO" w:hAnsi="ＭＳ Ｐゴシック" w:cs="Times New Roman" w:hint="eastAsia"/>
          <w:noProof/>
          <w:sz w:val="28"/>
          <w:szCs w:val="28"/>
        </w:rPr>
        <w:drawing>
          <wp:inline distT="0" distB="0" distL="0" distR="0" wp14:anchorId="0615A7D9" wp14:editId="07D4E363">
            <wp:extent cx="114300" cy="114300"/>
            <wp:effectExtent l="0" t="0" r="0" b="0"/>
            <wp:docPr id="23" name="図 23" descr="BD212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296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3453B">
        <w:rPr>
          <w:rFonts w:ascii="HG丸ｺﾞｼｯｸM-PRO" w:eastAsia="HG丸ｺﾞｼｯｸM-PRO" w:hAnsi="ＭＳ Ｐゴシック" w:cs="Times New Roman" w:hint="eastAsia"/>
          <w:sz w:val="28"/>
          <w:szCs w:val="28"/>
          <w:lang w:val="x-none" w:eastAsia="x-none"/>
        </w:rPr>
        <w:t xml:space="preserve">　会 場　　</w:t>
      </w:r>
      <w:proofErr w:type="spellStart"/>
      <w:r w:rsidR="00600911" w:rsidRPr="00600911">
        <w:rPr>
          <w:rFonts w:ascii="HG丸ｺﾞｼｯｸM-PRO" w:eastAsia="HG丸ｺﾞｼｯｸM-PRO" w:hAnsi="ＭＳ Ｐゴシック" w:cs="Times New Roman" w:hint="eastAsia"/>
          <w:sz w:val="28"/>
          <w:szCs w:val="28"/>
          <w:lang w:val="x-none" w:eastAsia="x-none"/>
        </w:rPr>
        <w:t>鎌倉女子大学</w:t>
      </w:r>
      <w:proofErr w:type="spellEnd"/>
      <w:r w:rsidR="00600911" w:rsidRPr="00600911">
        <w:rPr>
          <w:rFonts w:ascii="HG丸ｺﾞｼｯｸM-PRO" w:eastAsia="HG丸ｺﾞｼｯｸM-PRO" w:hAnsi="ＭＳ Ｐゴシック" w:cs="Times New Roman" w:hint="eastAsia"/>
          <w:sz w:val="28"/>
          <w:szCs w:val="28"/>
          <w:lang w:val="x-none" w:eastAsia="x-none"/>
        </w:rPr>
        <w:t xml:space="preserve"> </w:t>
      </w:r>
      <w:proofErr w:type="spellStart"/>
      <w:r w:rsidR="00600911" w:rsidRPr="00600911">
        <w:rPr>
          <w:rFonts w:ascii="HG丸ｺﾞｼｯｸM-PRO" w:eastAsia="HG丸ｺﾞｼｯｸM-PRO" w:hAnsi="ＭＳ Ｐゴシック" w:cs="Times New Roman" w:hint="eastAsia"/>
          <w:sz w:val="28"/>
          <w:szCs w:val="28"/>
          <w:lang w:val="x-none" w:eastAsia="x-none"/>
        </w:rPr>
        <w:t>大船キャンパス</w:t>
      </w:r>
      <w:proofErr w:type="spellEnd"/>
    </w:p>
    <w:p w:rsidR="0094075C" w:rsidRPr="00D3453B" w:rsidRDefault="0094075C" w:rsidP="0094075C">
      <w:pPr>
        <w:widowControl w:val="0"/>
        <w:spacing w:line="240" w:lineRule="auto"/>
        <w:ind w:firstLineChars="1875" w:firstLine="5109"/>
        <w:rPr>
          <w:rFonts w:ascii="HG丸ｺﾞｼｯｸM-PRO" w:eastAsia="HG丸ｺﾞｼｯｸM-PRO" w:hAnsi="ＭＳ Ｐゴシック" w:cs="Times New Roman"/>
          <w:sz w:val="28"/>
          <w:szCs w:val="28"/>
          <w:lang w:val="x-none"/>
        </w:rPr>
      </w:pPr>
      <w:r w:rsidRPr="00D3453B">
        <w:rPr>
          <w:rFonts w:ascii="HG丸ｺﾞｼｯｸM-PRO" w:eastAsia="HG丸ｺﾞｼｯｸM-PRO" w:hAnsi="ＭＳ Ｐゴシック" w:cs="Times New Roman" w:hint="eastAsia"/>
          <w:sz w:val="28"/>
          <w:szCs w:val="28"/>
          <w:lang w:val="x-none"/>
        </w:rPr>
        <w:t>（</w:t>
      </w:r>
      <w:r>
        <w:rPr>
          <w:rFonts w:ascii="HG丸ｺﾞｼｯｸM-PRO" w:eastAsia="HG丸ｺﾞｼｯｸM-PRO" w:hAnsi="ＭＳ Ｐゴシック" w:cs="Times New Roman" w:hint="eastAsia"/>
          <w:sz w:val="28"/>
          <w:szCs w:val="28"/>
          <w:lang w:val="x-none"/>
        </w:rPr>
        <w:t>鎌倉市大船６</w:t>
      </w:r>
      <w:r w:rsidRPr="00D3453B">
        <w:rPr>
          <w:rFonts w:ascii="HG丸ｺﾞｼｯｸM-PRO" w:eastAsia="HG丸ｺﾞｼｯｸM-PRO" w:hAnsi="ＭＳ Ｐゴシック" w:cs="Times New Roman" w:hint="eastAsia"/>
          <w:sz w:val="28"/>
          <w:szCs w:val="28"/>
          <w:lang w:val="x-none"/>
        </w:rPr>
        <w:t>‐</w:t>
      </w:r>
      <w:r>
        <w:rPr>
          <w:rFonts w:ascii="HG丸ｺﾞｼｯｸM-PRO" w:eastAsia="HG丸ｺﾞｼｯｸM-PRO" w:hAnsi="ＭＳ Ｐゴシック" w:cs="Times New Roman" w:hint="eastAsia"/>
          <w:sz w:val="28"/>
          <w:szCs w:val="28"/>
          <w:lang w:val="x-none"/>
        </w:rPr>
        <w:t>１</w:t>
      </w:r>
      <w:r w:rsidRPr="00D3453B">
        <w:rPr>
          <w:rFonts w:ascii="HG丸ｺﾞｼｯｸM-PRO" w:eastAsia="HG丸ｺﾞｼｯｸM-PRO" w:hAnsi="ＭＳ Ｐゴシック" w:cs="Times New Roman" w:hint="eastAsia"/>
          <w:sz w:val="28"/>
          <w:szCs w:val="28"/>
          <w:lang w:val="x-none"/>
        </w:rPr>
        <w:t>‐</w:t>
      </w:r>
      <w:r>
        <w:rPr>
          <w:rFonts w:ascii="HG丸ｺﾞｼｯｸM-PRO" w:eastAsia="HG丸ｺﾞｼｯｸM-PRO" w:hAnsi="ＭＳ Ｐゴシック" w:cs="Times New Roman" w:hint="eastAsia"/>
          <w:sz w:val="28"/>
          <w:szCs w:val="28"/>
          <w:lang w:val="x-none"/>
        </w:rPr>
        <w:t>３</w:t>
      </w:r>
      <w:r w:rsidRPr="00D3453B">
        <w:rPr>
          <w:rFonts w:ascii="HG丸ｺﾞｼｯｸM-PRO" w:eastAsia="HG丸ｺﾞｼｯｸM-PRO" w:hAnsi="ＭＳ Ｐゴシック" w:cs="Times New Roman" w:hint="eastAsia"/>
          <w:sz w:val="28"/>
          <w:szCs w:val="28"/>
          <w:lang w:val="x-none"/>
        </w:rPr>
        <w:t>）</w:t>
      </w:r>
    </w:p>
    <w:p w:rsidR="00D3453B" w:rsidRPr="00D3453B" w:rsidRDefault="00D3453B" w:rsidP="00D3453B">
      <w:pPr>
        <w:widowControl w:val="0"/>
        <w:spacing w:line="240" w:lineRule="auto"/>
        <w:rPr>
          <w:rFonts w:ascii="HG丸ｺﾞｼｯｸM-PRO" w:eastAsia="HG丸ｺﾞｼｯｸM-PRO" w:hAnsi="HG丸ｺﾞｼｯｸM-PRO" w:cs="Times New Roman"/>
          <w:b/>
          <w:sz w:val="22"/>
          <w:lang w:eastAsia="x-none"/>
        </w:rPr>
      </w:pPr>
    </w:p>
    <w:p w:rsidR="00D3453B" w:rsidRDefault="00D3453B" w:rsidP="00D3453B">
      <w:pPr>
        <w:widowControl w:val="0"/>
        <w:spacing w:line="240" w:lineRule="auto"/>
        <w:ind w:firstLineChars="150" w:firstLine="349"/>
        <w:rPr>
          <w:rFonts w:ascii="HG丸ｺﾞｼｯｸM-PRO" w:eastAsia="HG丸ｺﾞｼｯｸM-PRO" w:hAnsi="HG丸ｺﾞｼｯｸM-PRO" w:cs="Times New Roman"/>
          <w:sz w:val="24"/>
          <w:szCs w:val="24"/>
        </w:rPr>
      </w:pPr>
      <w:r w:rsidRPr="00D3453B">
        <w:rPr>
          <w:rFonts w:ascii="HG丸ｺﾞｼｯｸM-PRO" w:eastAsia="HG丸ｺﾞｼｯｸM-PRO" w:hAnsi="HG丸ｺﾞｼｯｸM-PRO" w:cs="Times New Roman" w:hint="eastAsia"/>
          <w:sz w:val="24"/>
          <w:szCs w:val="24"/>
          <w:lang w:eastAsia="x-none"/>
        </w:rPr>
        <w:t>【第3</w:t>
      </w:r>
      <w:r w:rsidR="00600911">
        <w:rPr>
          <w:rFonts w:ascii="HG丸ｺﾞｼｯｸM-PRO" w:eastAsia="HG丸ｺﾞｼｯｸM-PRO" w:hAnsi="HG丸ｺﾞｼｯｸM-PRO" w:cs="Times New Roman" w:hint="eastAsia"/>
          <w:sz w:val="24"/>
          <w:szCs w:val="24"/>
        </w:rPr>
        <w:t>8</w:t>
      </w:r>
      <w:proofErr w:type="spellStart"/>
      <w:r w:rsidRPr="00D3453B">
        <w:rPr>
          <w:rFonts w:ascii="HG丸ｺﾞｼｯｸM-PRO" w:eastAsia="HG丸ｺﾞｼｯｸM-PRO" w:hAnsi="HG丸ｺﾞｼｯｸM-PRO" w:cs="Times New Roman" w:hint="eastAsia"/>
          <w:sz w:val="24"/>
          <w:szCs w:val="24"/>
          <w:lang w:eastAsia="x-none"/>
        </w:rPr>
        <w:t>回家族関係学セミナ</w:t>
      </w:r>
      <w:proofErr w:type="spellEnd"/>
      <w:r w:rsidRPr="00D3453B">
        <w:rPr>
          <w:rFonts w:ascii="HG丸ｺﾞｼｯｸM-PRO" w:eastAsia="HG丸ｺﾞｼｯｸM-PRO" w:hAnsi="HG丸ｺﾞｼｯｸM-PRO" w:cs="Times New Roman" w:hint="eastAsia"/>
          <w:sz w:val="24"/>
          <w:szCs w:val="24"/>
          <w:lang w:eastAsia="x-none"/>
        </w:rPr>
        <w:t>ー</w:t>
      </w:r>
      <w:r w:rsidRPr="00D3453B">
        <w:rPr>
          <w:rFonts w:ascii="HG丸ｺﾞｼｯｸM-PRO" w:eastAsia="HG丸ｺﾞｼｯｸM-PRO" w:hAnsi="HG丸ｺﾞｼｯｸM-PRO" w:cs="Times New Roman" w:hint="eastAsia"/>
          <w:sz w:val="24"/>
          <w:szCs w:val="24"/>
        </w:rPr>
        <w:t xml:space="preserve"> 実行委員会</w:t>
      </w:r>
      <w:r w:rsidRPr="00D3453B">
        <w:rPr>
          <w:rFonts w:ascii="HG丸ｺﾞｼｯｸM-PRO" w:eastAsia="HG丸ｺﾞｼｯｸM-PRO" w:hAnsi="HG丸ｺﾞｼｯｸM-PRO" w:cs="Times New Roman" w:hint="eastAsia"/>
          <w:sz w:val="24"/>
          <w:szCs w:val="24"/>
          <w:lang w:eastAsia="x-none"/>
        </w:rPr>
        <w:t xml:space="preserve">】　</w:t>
      </w:r>
    </w:p>
    <w:p w:rsidR="00600911" w:rsidRPr="00D7212B" w:rsidRDefault="00600911" w:rsidP="00D3453B">
      <w:pPr>
        <w:widowControl w:val="0"/>
        <w:spacing w:line="240" w:lineRule="auto"/>
        <w:ind w:firstLineChars="150" w:firstLine="349"/>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4"/>
          <w:szCs w:val="24"/>
        </w:rPr>
        <w:t xml:space="preserve"> </w:t>
      </w:r>
      <w:r w:rsidRPr="00D7212B">
        <w:rPr>
          <w:rFonts w:ascii="HG丸ｺﾞｼｯｸM-PRO" w:eastAsia="HG丸ｺﾞｼｯｸM-PRO" w:hAnsi="HG丸ｺﾞｼｯｸM-PRO" w:cs="Times New Roman" w:hint="eastAsia"/>
          <w:sz w:val="22"/>
        </w:rPr>
        <w:t>委員長：大石美佳（鎌倉女子大学）</w:t>
      </w:r>
    </w:p>
    <w:p w:rsidR="00DC0B72" w:rsidRDefault="00AE38EB" w:rsidP="00611C11">
      <w:pPr>
        <w:widowControl w:val="0"/>
        <w:spacing w:line="240" w:lineRule="auto"/>
        <w:ind w:leftChars="250" w:left="1143" w:hangingChars="300" w:hanging="637"/>
        <w:jc w:val="both"/>
        <w:rPr>
          <w:rFonts w:ascii="HG丸ｺﾞｼｯｸM-PRO" w:eastAsia="HG丸ｺﾞｼｯｸM-PRO" w:hAnsi="Century" w:cs="Times New Roman"/>
          <w:sz w:val="22"/>
        </w:rPr>
      </w:pPr>
      <w:r>
        <w:rPr>
          <w:rFonts w:ascii="HG丸ｺﾞｼｯｸM-PRO" w:eastAsia="HG丸ｺﾞｼｯｸM-PRO" w:hAnsi="Century" w:cs="Times New Roman"/>
          <w:sz w:val="22"/>
        </w:rPr>
        <w:t>委員：井田瑞</w:t>
      </w:r>
      <w:r>
        <w:rPr>
          <w:rFonts w:ascii="HG丸ｺﾞｼｯｸM-PRO" w:eastAsia="HG丸ｺﾞｼｯｸM-PRO" w:hAnsi="Century" w:cs="Times New Roman" w:hint="eastAsia"/>
          <w:sz w:val="22"/>
        </w:rPr>
        <w:t>江</w:t>
      </w:r>
      <w:r w:rsidR="00600911">
        <w:rPr>
          <w:rFonts w:ascii="HG丸ｺﾞｼｯｸM-PRO" w:eastAsia="HG丸ｺﾞｼｯｸM-PRO" w:hAnsi="Century" w:cs="Times New Roman"/>
          <w:sz w:val="22"/>
        </w:rPr>
        <w:t>（関東学院大学）</w:t>
      </w:r>
      <w:r w:rsidR="00082400">
        <w:rPr>
          <w:rFonts w:ascii="HG丸ｺﾞｼｯｸM-PRO" w:eastAsia="HG丸ｺﾞｼｯｸM-PRO" w:hAnsi="Century" w:cs="Times New Roman" w:hint="eastAsia"/>
          <w:sz w:val="22"/>
        </w:rPr>
        <w:t xml:space="preserve">　</w:t>
      </w:r>
      <w:r w:rsidR="00611C11">
        <w:rPr>
          <w:rFonts w:ascii="HG丸ｺﾞｼｯｸM-PRO" w:eastAsia="HG丸ｺﾞｼｯｸM-PRO" w:hAnsi="Century" w:cs="Times New Roman"/>
          <w:sz w:val="22"/>
        </w:rPr>
        <w:t xml:space="preserve">　</w:t>
      </w:r>
      <w:r w:rsidR="00600911">
        <w:rPr>
          <w:rFonts w:ascii="HG丸ｺﾞｼｯｸM-PRO" w:eastAsia="HG丸ｺﾞｼｯｸM-PRO" w:hAnsi="Century" w:cs="Times New Roman"/>
          <w:sz w:val="22"/>
        </w:rPr>
        <w:t>井上清美（川口短期大学）</w:t>
      </w:r>
      <w:r w:rsidR="00611C11">
        <w:rPr>
          <w:rFonts w:ascii="HG丸ｺﾞｼｯｸM-PRO" w:eastAsia="HG丸ｺﾞｼｯｸM-PRO" w:hAnsi="Century" w:cs="Times New Roman"/>
          <w:sz w:val="22"/>
        </w:rPr>
        <w:t xml:space="preserve">　</w:t>
      </w:r>
    </w:p>
    <w:p w:rsidR="00DC0B72" w:rsidRDefault="00600911" w:rsidP="00196236">
      <w:pPr>
        <w:widowControl w:val="0"/>
        <w:spacing w:line="240" w:lineRule="auto"/>
        <w:ind w:leftChars="550" w:left="1114" w:firstLineChars="10" w:firstLine="21"/>
        <w:jc w:val="both"/>
        <w:rPr>
          <w:rFonts w:ascii="HG丸ｺﾞｼｯｸM-PRO" w:eastAsia="HG丸ｺﾞｼｯｸM-PRO" w:hAnsi="Century" w:cs="Times New Roman"/>
          <w:sz w:val="22"/>
        </w:rPr>
      </w:pPr>
      <w:r>
        <w:rPr>
          <w:rFonts w:ascii="HG丸ｺﾞｼｯｸM-PRO" w:eastAsia="HG丸ｺﾞｼｯｸM-PRO" w:hAnsi="Century" w:cs="Times New Roman"/>
          <w:sz w:val="22"/>
        </w:rPr>
        <w:t>小澤</w:t>
      </w:r>
      <w:r>
        <w:rPr>
          <w:rFonts w:ascii="HG丸ｺﾞｼｯｸM-PRO" w:eastAsia="HG丸ｺﾞｼｯｸM-PRO" w:hAnsi="Century" w:cs="Times New Roman" w:hint="eastAsia"/>
          <w:sz w:val="22"/>
        </w:rPr>
        <w:t>千穂子（大妻女子大学）</w:t>
      </w:r>
      <w:r w:rsidR="00DC0B72">
        <w:rPr>
          <w:rFonts w:ascii="HG丸ｺﾞｼｯｸM-PRO" w:eastAsia="HG丸ｺﾞｼｯｸM-PRO" w:hAnsi="Century" w:cs="Times New Roman" w:hint="eastAsia"/>
          <w:sz w:val="22"/>
        </w:rPr>
        <w:t xml:space="preserve">　</w:t>
      </w:r>
      <w:r>
        <w:rPr>
          <w:rFonts w:ascii="HG丸ｺﾞｼｯｸM-PRO" w:eastAsia="HG丸ｺﾞｼｯｸM-PRO" w:hAnsi="Century" w:cs="Times New Roman" w:hint="eastAsia"/>
          <w:sz w:val="22"/>
        </w:rPr>
        <w:t>中川まり（東京女子大学）</w:t>
      </w:r>
      <w:r w:rsidR="00611C11">
        <w:rPr>
          <w:rFonts w:ascii="HG丸ｺﾞｼｯｸM-PRO" w:eastAsia="HG丸ｺﾞｼｯｸM-PRO" w:hAnsi="Century" w:cs="Times New Roman" w:hint="eastAsia"/>
          <w:sz w:val="22"/>
        </w:rPr>
        <w:t xml:space="preserve">　</w:t>
      </w:r>
    </w:p>
    <w:p w:rsidR="00416106" w:rsidRDefault="00DC0B72" w:rsidP="00196236">
      <w:pPr>
        <w:widowControl w:val="0"/>
        <w:spacing w:line="240" w:lineRule="auto"/>
        <w:ind w:leftChars="550" w:left="1114" w:firstLineChars="10" w:firstLine="21"/>
        <w:jc w:val="both"/>
        <w:rPr>
          <w:rFonts w:ascii="HG丸ｺﾞｼｯｸM-PRO" w:eastAsia="HG丸ｺﾞｼｯｸM-PRO" w:hAnsi="Century" w:cs="Times New Roman"/>
          <w:sz w:val="22"/>
        </w:rPr>
      </w:pPr>
      <w:r>
        <w:rPr>
          <w:rFonts w:ascii="HG丸ｺﾞｼｯｸM-PRO" w:eastAsia="HG丸ｺﾞｼｯｸM-PRO" w:hAnsi="Century" w:cs="Times New Roman" w:hint="eastAsia"/>
          <w:sz w:val="22"/>
        </w:rPr>
        <w:t>中西泰子（相模女子大学）</w:t>
      </w:r>
      <w:r w:rsidR="00082400">
        <w:rPr>
          <w:rFonts w:ascii="HG丸ｺﾞｼｯｸM-PRO" w:eastAsia="HG丸ｺﾞｼｯｸM-PRO" w:hAnsi="Century" w:cs="Times New Roman" w:hint="eastAsia"/>
          <w:sz w:val="22"/>
        </w:rPr>
        <w:t xml:space="preserve">　</w:t>
      </w:r>
      <w:r>
        <w:rPr>
          <w:rFonts w:ascii="HG丸ｺﾞｼｯｸM-PRO" w:eastAsia="HG丸ｺﾞｼｯｸM-PRO" w:hAnsi="Century" w:cs="Times New Roman" w:hint="eastAsia"/>
          <w:sz w:val="22"/>
        </w:rPr>
        <w:t xml:space="preserve">　</w:t>
      </w:r>
      <w:r w:rsidR="001D4A29">
        <w:rPr>
          <w:rFonts w:ascii="HG丸ｺﾞｼｯｸM-PRO" w:eastAsia="HG丸ｺﾞｼｯｸM-PRO" w:hAnsi="Century" w:cs="Times New Roman" w:hint="eastAsia"/>
          <w:sz w:val="22"/>
        </w:rPr>
        <w:t>藤崎宏子</w:t>
      </w:r>
      <w:r w:rsidR="00600911">
        <w:rPr>
          <w:rFonts w:ascii="HG丸ｺﾞｼｯｸM-PRO" w:eastAsia="HG丸ｺﾞｼｯｸM-PRO" w:hAnsi="Century" w:cs="Times New Roman" w:hint="eastAsia"/>
          <w:sz w:val="22"/>
        </w:rPr>
        <w:t>（</w:t>
      </w:r>
      <w:r w:rsidR="001D4A29">
        <w:rPr>
          <w:rFonts w:ascii="HG丸ｺﾞｼｯｸM-PRO" w:eastAsia="HG丸ｺﾞｼｯｸM-PRO" w:hAnsi="Century" w:cs="Times New Roman" w:hint="eastAsia"/>
          <w:sz w:val="22"/>
        </w:rPr>
        <w:t>元お茶の水女子</w:t>
      </w:r>
      <w:r w:rsidR="00600911">
        <w:rPr>
          <w:rFonts w:ascii="HG丸ｺﾞｼｯｸM-PRO" w:eastAsia="HG丸ｺﾞｼｯｸM-PRO" w:hAnsi="Century" w:cs="Times New Roman" w:hint="eastAsia"/>
          <w:sz w:val="22"/>
        </w:rPr>
        <w:t>大学）</w:t>
      </w:r>
    </w:p>
    <w:p w:rsidR="001D4A29" w:rsidRDefault="001D4A29" w:rsidP="00196236">
      <w:pPr>
        <w:widowControl w:val="0"/>
        <w:spacing w:line="240" w:lineRule="auto"/>
        <w:ind w:leftChars="550" w:left="1114" w:firstLineChars="10" w:firstLine="21"/>
        <w:jc w:val="both"/>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吉原千賀（高千穂大学）</w:t>
      </w:r>
    </w:p>
    <w:p w:rsidR="00D3453B" w:rsidRPr="00D3453B" w:rsidRDefault="00D3453B" w:rsidP="00416106">
      <w:pPr>
        <w:widowControl w:val="0"/>
        <w:spacing w:line="240" w:lineRule="auto"/>
        <w:ind w:firstLineChars="3400" w:firstLine="7224"/>
        <w:rPr>
          <w:rFonts w:ascii="HG丸ｺﾞｼｯｸM-PRO" w:eastAsia="HG丸ｺﾞｼｯｸM-PRO" w:hAnsi="Century" w:cs="Times New Roman"/>
          <w:sz w:val="22"/>
        </w:rPr>
      </w:pPr>
      <w:r w:rsidRPr="00D3453B">
        <w:rPr>
          <w:rFonts w:ascii="HG丸ｺﾞｼｯｸM-PRO" w:eastAsia="HG丸ｺﾞｼｯｸM-PRO" w:hAnsi="Century" w:cs="Times New Roman" w:hint="eastAsia"/>
          <w:sz w:val="22"/>
        </w:rPr>
        <w:t>&lt;50音順&gt;</w:t>
      </w:r>
    </w:p>
    <w:p w:rsidR="00D3453B" w:rsidRPr="00D3453B" w:rsidRDefault="00D3453B" w:rsidP="00D3453B">
      <w:pPr>
        <w:widowControl w:val="0"/>
        <w:spacing w:line="240" w:lineRule="auto"/>
        <w:jc w:val="both"/>
        <w:rPr>
          <w:rFonts w:ascii="HG丸ｺﾞｼｯｸM-PRO" w:eastAsia="HG丸ｺﾞｼｯｸM-PRO" w:hAnsi="Century" w:cs="Times New Roman"/>
          <w:sz w:val="22"/>
        </w:rPr>
      </w:pPr>
      <w:r w:rsidRPr="00D3453B">
        <w:rPr>
          <w:rFonts w:ascii="HG丸ｺﾞｼｯｸM-PRO" w:eastAsia="HG丸ｺﾞｼｯｸM-PRO" w:hAnsi="Century" w:cs="Times New Roman" w:hint="eastAsia"/>
          <w:noProof/>
          <w:sz w:val="22"/>
        </w:rPr>
        <w:drawing>
          <wp:inline distT="0" distB="0" distL="0" distR="0" wp14:anchorId="769101BA" wp14:editId="33FC23F9">
            <wp:extent cx="5505450" cy="95250"/>
            <wp:effectExtent l="0" t="0" r="0" b="0"/>
            <wp:docPr id="24" name="図 24" descr="BD147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6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95250"/>
                    </a:xfrm>
                    <a:prstGeom prst="rect">
                      <a:avLst/>
                    </a:prstGeom>
                    <a:noFill/>
                    <a:ln>
                      <a:noFill/>
                    </a:ln>
                  </pic:spPr>
                </pic:pic>
              </a:graphicData>
            </a:graphic>
          </wp:inline>
        </w:drawing>
      </w:r>
    </w:p>
    <w:p w:rsidR="00600911" w:rsidRDefault="00600911">
      <w:pPr>
        <w:rPr>
          <w:rFonts w:ascii="HG丸ｺﾞｼｯｸM-PRO" w:eastAsia="HG丸ｺﾞｼｯｸM-PRO" w:hAnsi="HG丸ｺﾞｼｯｸM-PRO" w:cs="Times New Roman"/>
          <w:position w:val="42"/>
          <w:sz w:val="32"/>
          <w:szCs w:val="32"/>
          <w:lang w:eastAsia="zh-CN"/>
        </w:rPr>
      </w:pPr>
      <w:r>
        <w:rPr>
          <w:rFonts w:ascii="HG丸ｺﾞｼｯｸM-PRO" w:eastAsia="HG丸ｺﾞｼｯｸM-PRO" w:hAnsi="HG丸ｺﾞｼｯｸM-PRO" w:cs="Times New Roman"/>
          <w:position w:val="42"/>
          <w:sz w:val="32"/>
          <w:szCs w:val="32"/>
          <w:lang w:eastAsia="zh-CN"/>
        </w:rPr>
        <w:lastRenderedPageBreak/>
        <w:br w:type="page"/>
      </w:r>
    </w:p>
    <w:p w:rsidR="00600911" w:rsidRPr="00192369" w:rsidRDefault="00192369" w:rsidP="00192369">
      <w:pPr>
        <w:jc w:val="center"/>
        <w:rPr>
          <w:rFonts w:ascii="ＭＳ Ｐゴシック" w:eastAsia="ＭＳ Ｐゴシック" w:hAnsi="ＭＳ Ｐゴシック"/>
          <w:b/>
          <w:sz w:val="32"/>
        </w:rPr>
      </w:pPr>
      <w:r w:rsidRPr="00192369">
        <w:rPr>
          <w:rFonts w:ascii="ＭＳ Ｐゴシック" w:eastAsia="ＭＳ Ｐゴシック" w:hAnsi="ＭＳ Ｐゴシック" w:hint="eastAsia"/>
          <w:b/>
          <w:sz w:val="32"/>
          <w:lang w:eastAsia="zh-CN"/>
        </w:rPr>
        <w:lastRenderedPageBreak/>
        <w:t>＜日程＞</w:t>
      </w:r>
    </w:p>
    <w:p w:rsidR="00192369" w:rsidRPr="00192369" w:rsidRDefault="00192369" w:rsidP="00192369"/>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4678"/>
        <w:gridCol w:w="2551"/>
      </w:tblGrid>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10月13日(土)</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18"/>
                <w:szCs w:val="18"/>
              </w:rPr>
            </w:pP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 xml:space="preserve">　12時　～</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受付</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教室棟2階 ラウンジ前</w:t>
            </w: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 xml:space="preserve">　13時　～　16時</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公開シンポジウム</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教室棟2階 講義室2-A</w:t>
            </w: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テーマ:地域社会における多世代共生の可能性</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 xml:space="preserve">　　　　－家族と住まいに焦点を当てて－</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 xml:space="preserve">　16時30分～17時30分</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総会</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教室棟2階 講義室2-A</w:t>
            </w: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 xml:space="preserve">　18時　～　20時</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懇親会</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ind w:rightChars="-47" w:right="-95"/>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食堂棟2階</w:t>
            </w:r>
            <w:r w:rsidR="00990DB9">
              <w:rPr>
                <w:rFonts w:ascii="ＭＳ ゴシック" w:eastAsia="ＭＳ ゴシック" w:hAnsi="ＭＳ ゴシック" w:cs="ＭＳ 明朝" w:hint="eastAsia"/>
                <w:b/>
                <w:kern w:val="0"/>
                <w:sz w:val="20"/>
                <w:szCs w:val="20"/>
              </w:rPr>
              <w:t xml:space="preserve"> </w:t>
            </w:r>
            <w:r w:rsidRPr="00192369">
              <w:rPr>
                <w:rFonts w:ascii="ＭＳ ゴシック" w:eastAsia="ＭＳ ゴシック" w:hAnsi="ＭＳ ゴシック" w:cs="ＭＳ 明朝" w:hint="eastAsia"/>
                <w:b/>
                <w:kern w:val="0"/>
                <w:sz w:val="20"/>
                <w:szCs w:val="20"/>
              </w:rPr>
              <w:t>カフェテリア</w:t>
            </w: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10月14日(日)</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 xml:space="preserve">　8時30分～</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受付</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教室棟2階 ラウンジ前</w:t>
            </w: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 xml:space="preserve">　8時50分～12時55分</w:t>
            </w: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自由報告</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Ａ会場　第１分科会</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教室棟2階 講義室207</w:t>
            </w:r>
          </w:p>
        </w:tc>
      </w:tr>
      <w:tr w:rsidR="00192369" w:rsidRPr="00192369" w:rsidTr="00192369">
        <w:trPr>
          <w:trHeight w:val="400"/>
        </w:trPr>
        <w:tc>
          <w:tcPr>
            <w:tcW w:w="2552"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p>
        </w:tc>
        <w:tc>
          <w:tcPr>
            <w:tcW w:w="4678"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Cs w:val="21"/>
              </w:rPr>
            </w:pPr>
            <w:r w:rsidRPr="00192369">
              <w:rPr>
                <w:rFonts w:ascii="ＭＳ ゴシック" w:eastAsia="ＭＳ ゴシック" w:hAnsi="ＭＳ ゴシック" w:cs="ＭＳ 明朝" w:hint="eastAsia"/>
                <w:b/>
                <w:kern w:val="0"/>
                <w:szCs w:val="21"/>
              </w:rPr>
              <w:t>Ｂ会場　第２分科会</w:t>
            </w:r>
          </w:p>
        </w:tc>
        <w:tc>
          <w:tcPr>
            <w:tcW w:w="2551" w:type="dxa"/>
            <w:shd w:val="clear" w:color="auto" w:fill="auto"/>
          </w:tcPr>
          <w:p w:rsidR="00192369" w:rsidRPr="00192369" w:rsidRDefault="00192369" w:rsidP="00192369">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0"/>
                <w:szCs w:val="20"/>
              </w:rPr>
            </w:pPr>
            <w:r w:rsidRPr="00192369">
              <w:rPr>
                <w:rFonts w:ascii="ＭＳ ゴシック" w:eastAsia="ＭＳ ゴシック" w:hAnsi="ＭＳ ゴシック" w:cs="ＭＳ 明朝" w:hint="eastAsia"/>
                <w:b/>
                <w:kern w:val="0"/>
                <w:sz w:val="20"/>
                <w:szCs w:val="20"/>
              </w:rPr>
              <w:t>教室棟2階 講義室208</w:t>
            </w:r>
          </w:p>
        </w:tc>
      </w:tr>
    </w:tbl>
    <w:p w:rsidR="00192369" w:rsidRDefault="00192369" w:rsidP="00D3453B">
      <w:pPr>
        <w:widowControl w:val="0"/>
        <w:snapToGrid w:val="0"/>
        <w:spacing w:line="240" w:lineRule="auto"/>
        <w:jc w:val="center"/>
        <w:rPr>
          <w:rFonts w:ascii="HG丸ｺﾞｼｯｸM-PRO" w:eastAsia="HG丸ｺﾞｼｯｸM-PRO" w:hAnsi="HG丸ｺﾞｼｯｸM-PRO" w:cs="Times New Roman"/>
          <w:b/>
          <w:sz w:val="32"/>
          <w:szCs w:val="32"/>
        </w:rPr>
      </w:pPr>
    </w:p>
    <w:p w:rsidR="00990DB9" w:rsidRDefault="00990DB9" w:rsidP="00D3453B">
      <w:pPr>
        <w:widowControl w:val="0"/>
        <w:snapToGrid w:val="0"/>
        <w:spacing w:line="240" w:lineRule="auto"/>
        <w:jc w:val="center"/>
        <w:rPr>
          <w:rFonts w:ascii="HG丸ｺﾞｼｯｸM-PRO" w:eastAsia="HG丸ｺﾞｼｯｸM-PRO" w:hAnsi="HG丸ｺﾞｼｯｸM-PRO" w:cs="Times New Roman"/>
          <w:b/>
          <w:sz w:val="32"/>
          <w:szCs w:val="32"/>
        </w:rPr>
      </w:pPr>
    </w:p>
    <w:p w:rsidR="00192369" w:rsidRDefault="00192369" w:rsidP="00D3453B">
      <w:pPr>
        <w:widowControl w:val="0"/>
        <w:snapToGrid w:val="0"/>
        <w:spacing w:line="240" w:lineRule="auto"/>
        <w:jc w:val="cente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＜会場案内図＞</w:t>
      </w:r>
    </w:p>
    <w:p w:rsidR="00192369" w:rsidRDefault="00192369" w:rsidP="00D3453B">
      <w:pPr>
        <w:widowControl w:val="0"/>
        <w:snapToGrid w:val="0"/>
        <w:spacing w:line="240" w:lineRule="auto"/>
        <w:jc w:val="center"/>
        <w:rPr>
          <w:rFonts w:ascii="HG丸ｺﾞｼｯｸM-PRO" w:eastAsia="HG丸ｺﾞｼｯｸM-PRO" w:hAnsi="HG丸ｺﾞｼｯｸM-PRO" w:cs="Times New Roman"/>
          <w:b/>
          <w:sz w:val="32"/>
          <w:szCs w:val="32"/>
        </w:rPr>
      </w:pPr>
    </w:p>
    <w:p w:rsidR="000275A1" w:rsidRDefault="000275A1" w:rsidP="000275A1">
      <w:pPr>
        <w:widowControl w:val="0"/>
        <w:snapToGrid w:val="0"/>
        <w:spacing w:line="240" w:lineRule="auto"/>
        <w:rPr>
          <w:rFonts w:ascii="HG丸ｺﾞｼｯｸM-PRO" w:eastAsia="HG丸ｺﾞｼｯｸM-PRO" w:hAnsi="HG丸ｺﾞｼｯｸM-PRO" w:cs="Times New Roman"/>
          <w:b/>
          <w:sz w:val="32"/>
          <w:szCs w:val="32"/>
        </w:rPr>
      </w:pPr>
      <w:r>
        <w:rPr>
          <w:noProof/>
        </w:rPr>
        <w:drawing>
          <wp:inline distT="0" distB="0" distL="0" distR="0" wp14:anchorId="03A9A789" wp14:editId="1E8CE0C7">
            <wp:extent cx="2676525" cy="2976698"/>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85301" cy="2986458"/>
                    </a:xfrm>
                    <a:prstGeom prst="rect">
                      <a:avLst/>
                    </a:prstGeom>
                  </pic:spPr>
                </pic:pic>
              </a:graphicData>
            </a:graphic>
          </wp:inline>
        </w:drawing>
      </w:r>
      <w:r>
        <w:rPr>
          <w:noProof/>
        </w:rPr>
        <w:drawing>
          <wp:inline distT="0" distB="0" distL="0" distR="0" wp14:anchorId="4BF91407" wp14:editId="2D823732">
            <wp:extent cx="2657475" cy="295899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57475" cy="2958997"/>
                    </a:xfrm>
                    <a:prstGeom prst="rect">
                      <a:avLst/>
                    </a:prstGeom>
                  </pic:spPr>
                </pic:pic>
              </a:graphicData>
            </a:graphic>
          </wp:inline>
        </w:drawing>
      </w:r>
    </w:p>
    <w:p w:rsidR="00192369" w:rsidRDefault="00192369" w:rsidP="00192369">
      <w:pPr>
        <w:widowControl w:val="0"/>
        <w:snapToGrid w:val="0"/>
        <w:spacing w:line="240" w:lineRule="auto"/>
        <w:rPr>
          <w:rFonts w:ascii="HG丸ｺﾞｼｯｸM-PRO" w:eastAsia="HG丸ｺﾞｼｯｸM-PRO" w:hAnsi="HG丸ｺﾞｼｯｸM-PRO" w:cs="Times New Roman"/>
          <w:b/>
          <w:sz w:val="32"/>
          <w:szCs w:val="32"/>
        </w:rPr>
      </w:pPr>
    </w:p>
    <w:p w:rsidR="00461D97" w:rsidRPr="00461D97" w:rsidRDefault="00461D97" w:rsidP="00611C11">
      <w:pPr>
        <w:jc w:val="center"/>
        <w:rPr>
          <w:rFonts w:ascii="ＭＳ ゴシック" w:eastAsia="ＭＳ ゴシック" w:hAnsi="ＭＳ ゴシック" w:cs="ＭＳ 明朝"/>
          <w:b/>
          <w:spacing w:val="-4"/>
          <w:kern w:val="0"/>
          <w:sz w:val="28"/>
          <w:szCs w:val="28"/>
          <w:bdr w:val="single" w:sz="4" w:space="0" w:color="auto"/>
        </w:rPr>
      </w:pPr>
      <w:r>
        <w:rPr>
          <w:rFonts w:ascii="HG丸ｺﾞｼｯｸM-PRO" w:eastAsia="HG丸ｺﾞｼｯｸM-PRO" w:hAnsi="HG丸ｺﾞｼｯｸM-PRO" w:cs="Times New Roman"/>
          <w:b/>
          <w:sz w:val="32"/>
          <w:szCs w:val="32"/>
        </w:rPr>
        <w:br w:type="page"/>
      </w:r>
      <w:r w:rsidRPr="00461D97">
        <w:rPr>
          <w:rFonts w:ascii="ＭＳ ゴシック" w:eastAsia="ＭＳ ゴシック" w:hAnsi="ＭＳ ゴシック" w:cs="ＭＳ 明朝" w:hint="eastAsia"/>
          <w:b/>
          <w:spacing w:val="-4"/>
          <w:kern w:val="0"/>
          <w:sz w:val="28"/>
          <w:szCs w:val="28"/>
          <w:bdr w:val="single" w:sz="4" w:space="0" w:color="auto"/>
        </w:rPr>
        <w:lastRenderedPageBreak/>
        <w:t>第１日　10月13日（土）</w:t>
      </w:r>
    </w:p>
    <w:p w:rsidR="00461D97" w:rsidRPr="00461D97" w:rsidRDefault="00461D97" w:rsidP="00461D97">
      <w:pPr>
        <w:widowControl w:val="0"/>
        <w:spacing w:line="240" w:lineRule="auto"/>
        <w:jc w:val="both"/>
        <w:rPr>
          <w:rFonts w:ascii="Century" w:eastAsia="ＭＳ 明朝" w:hAnsi="Century" w:cs="Times New Roman"/>
          <w:szCs w:val="24"/>
        </w:rPr>
      </w:pPr>
    </w:p>
    <w:p w:rsidR="00461D97" w:rsidRPr="00461D97" w:rsidRDefault="00461D97" w:rsidP="00461D97">
      <w:pPr>
        <w:widowControl w:val="0"/>
        <w:spacing w:line="240" w:lineRule="auto"/>
        <w:jc w:val="both"/>
        <w:rPr>
          <w:rFonts w:ascii="Century" w:eastAsia="ＭＳ 明朝" w:hAnsi="Century" w:cs="Times New Roman"/>
          <w:szCs w:val="24"/>
        </w:rPr>
      </w:pPr>
    </w:p>
    <w:p w:rsidR="00461D97" w:rsidRPr="00461D97" w:rsidRDefault="00461D97" w:rsidP="00461D97">
      <w:pPr>
        <w:widowControl w:val="0"/>
        <w:tabs>
          <w:tab w:val="left" w:pos="7264"/>
        </w:tabs>
        <w:wordWrap w:val="0"/>
        <w:autoSpaceDE w:val="0"/>
        <w:autoSpaceDN w:val="0"/>
        <w:adjustRightInd w:val="0"/>
        <w:spacing w:line="333" w:lineRule="exact"/>
        <w:ind w:left="-84"/>
        <w:jc w:val="both"/>
        <w:rPr>
          <w:rFonts w:ascii="ＭＳ ゴシック" w:eastAsia="ＭＳ ゴシック" w:hAnsi="ＭＳ ゴシック" w:cs="ＭＳ 明朝"/>
          <w:b/>
          <w:kern w:val="0"/>
          <w:sz w:val="22"/>
        </w:rPr>
      </w:pPr>
      <w:r w:rsidRPr="00461D97">
        <w:rPr>
          <w:rFonts w:ascii="ＭＳ ゴシック" w:eastAsia="ＭＳ ゴシック" w:hAnsi="ＭＳ ゴシック" w:cs="ＭＳ 明朝" w:hint="eastAsia"/>
          <w:b/>
          <w:color w:val="000000"/>
          <w:kern w:val="0"/>
          <w:sz w:val="22"/>
        </w:rPr>
        <w:t xml:space="preserve">12時　～　　  　受付　</w:t>
      </w:r>
      <w:r w:rsidRPr="00461D97">
        <w:rPr>
          <w:rFonts w:ascii="ＭＳ ゴシック" w:eastAsia="ＭＳ ゴシック" w:hAnsi="ＭＳ ゴシック" w:cs="ＭＳ 明朝" w:hint="eastAsia"/>
          <w:b/>
          <w:kern w:val="0"/>
          <w:sz w:val="22"/>
        </w:rPr>
        <w:t>教室棟2階 ラウンジ前</w:t>
      </w:r>
    </w:p>
    <w:p w:rsidR="00461D97" w:rsidRPr="00461D97" w:rsidRDefault="00461D97" w:rsidP="00461D97">
      <w:pPr>
        <w:widowControl w:val="0"/>
        <w:tabs>
          <w:tab w:val="left" w:pos="7264"/>
        </w:tabs>
        <w:wordWrap w:val="0"/>
        <w:autoSpaceDE w:val="0"/>
        <w:autoSpaceDN w:val="0"/>
        <w:adjustRightInd w:val="0"/>
        <w:spacing w:line="333" w:lineRule="exact"/>
        <w:ind w:left="-84"/>
        <w:jc w:val="both"/>
        <w:rPr>
          <w:rFonts w:ascii="ＭＳ ゴシック" w:eastAsia="ＭＳ ゴシック" w:hAnsi="ＭＳ ゴシック" w:cs="ＭＳ 明朝"/>
          <w:b/>
          <w:color w:val="000000"/>
          <w:kern w:val="0"/>
          <w:sz w:val="22"/>
        </w:rPr>
      </w:pPr>
    </w:p>
    <w:p w:rsidR="00461D97" w:rsidRPr="00461D97" w:rsidRDefault="00461D97" w:rsidP="00461D97">
      <w:pPr>
        <w:widowControl w:val="0"/>
        <w:wordWrap w:val="0"/>
        <w:autoSpaceDE w:val="0"/>
        <w:autoSpaceDN w:val="0"/>
        <w:adjustRightInd w:val="0"/>
        <w:spacing w:line="333" w:lineRule="exact"/>
        <w:ind w:left="-84"/>
        <w:jc w:val="both"/>
        <w:rPr>
          <w:rFonts w:ascii="ＭＳ ゴシック" w:eastAsia="ＭＳ ゴシック" w:hAnsi="ＭＳ ゴシック" w:cs="ＭＳ 明朝"/>
          <w:b/>
          <w:color w:val="000000"/>
          <w:kern w:val="0"/>
          <w:sz w:val="22"/>
        </w:rPr>
      </w:pPr>
      <w:r w:rsidRPr="00461D97">
        <w:rPr>
          <w:rFonts w:ascii="ＭＳ ゴシック" w:eastAsia="ＭＳ ゴシック" w:hAnsi="ＭＳ ゴシック" w:cs="ＭＳ 明朝" w:hint="eastAsia"/>
          <w:b/>
          <w:color w:val="000000"/>
          <w:kern w:val="0"/>
          <w:sz w:val="22"/>
        </w:rPr>
        <w:t xml:space="preserve">13時　～　16時　公開シンポジウム　</w:t>
      </w:r>
      <w:r w:rsidRPr="00461D97">
        <w:rPr>
          <w:rFonts w:ascii="ＭＳ ゴシック" w:eastAsia="ＭＳ ゴシック" w:hAnsi="ＭＳ ゴシック" w:cs="ＭＳ 明朝" w:hint="eastAsia"/>
          <w:b/>
          <w:kern w:val="0"/>
          <w:sz w:val="22"/>
        </w:rPr>
        <w:t>教室棟2階 講義室2-A</w:t>
      </w:r>
    </w:p>
    <w:p w:rsidR="00541242" w:rsidRDefault="00541242" w:rsidP="00541242">
      <w:pPr>
        <w:widowControl w:val="0"/>
        <w:wordWrap w:val="0"/>
        <w:autoSpaceDE w:val="0"/>
        <w:autoSpaceDN w:val="0"/>
        <w:adjustRightInd w:val="0"/>
        <w:spacing w:line="333" w:lineRule="exact"/>
        <w:jc w:val="both"/>
        <w:rPr>
          <w:rFonts w:ascii="ＭＳ ゴシック" w:eastAsia="ＭＳ ゴシック" w:hAnsi="ＭＳ ゴシック" w:cs="ＭＳ 明朝"/>
          <w:b/>
          <w:color w:val="000000"/>
          <w:kern w:val="0"/>
          <w:sz w:val="22"/>
        </w:rPr>
      </w:pPr>
    </w:p>
    <w:p w:rsidR="00461D97" w:rsidRPr="00461D97" w:rsidRDefault="00461D97" w:rsidP="00541242">
      <w:pPr>
        <w:widowControl w:val="0"/>
        <w:wordWrap w:val="0"/>
        <w:autoSpaceDE w:val="0"/>
        <w:autoSpaceDN w:val="0"/>
        <w:adjustRightInd w:val="0"/>
        <w:spacing w:line="333" w:lineRule="exact"/>
        <w:jc w:val="both"/>
        <w:rPr>
          <w:rFonts w:ascii="ＭＳ ゴシック" w:eastAsia="ＭＳ ゴシック" w:hAnsi="ＭＳ ゴシック" w:cs="ＭＳ 明朝"/>
          <w:b/>
          <w:color w:val="000000"/>
          <w:kern w:val="0"/>
          <w:szCs w:val="21"/>
        </w:rPr>
      </w:pPr>
      <w:r w:rsidRPr="00461D97">
        <w:rPr>
          <w:rFonts w:ascii="ＭＳ ゴシック" w:eastAsia="ＭＳ ゴシック" w:hAnsi="ＭＳ ゴシック" w:cs="ＭＳ 明朝" w:hint="eastAsia"/>
          <w:b/>
          <w:color w:val="000000"/>
          <w:kern w:val="0"/>
          <w:sz w:val="22"/>
        </w:rPr>
        <w:t xml:space="preserve">　</w:t>
      </w:r>
      <w:r w:rsidRPr="00461D97">
        <w:rPr>
          <w:rFonts w:ascii="ＭＳ ゴシック" w:eastAsia="ＭＳ ゴシック" w:hAnsi="ＭＳ ゴシック" w:cs="ＭＳ 明朝" w:hint="eastAsia"/>
          <w:b/>
          <w:color w:val="000000"/>
          <w:kern w:val="0"/>
          <w:szCs w:val="21"/>
        </w:rPr>
        <w:t>テーマ：</w:t>
      </w:r>
      <w:r w:rsidRPr="00461D97">
        <w:rPr>
          <w:rFonts w:ascii="ＭＳ ゴシック" w:eastAsia="ＭＳ ゴシック" w:hAnsi="ＭＳ ゴシック" w:cs="ＭＳ 明朝" w:hint="eastAsia"/>
          <w:b/>
          <w:kern w:val="0"/>
          <w:szCs w:val="21"/>
        </w:rPr>
        <w:t>地域社会における多世代共生の可能性 －家族と住まいに焦点を当てて－</w:t>
      </w:r>
    </w:p>
    <w:p w:rsidR="00461D97" w:rsidRPr="00461D97" w:rsidRDefault="00461D97" w:rsidP="00461D97">
      <w:pPr>
        <w:widowControl w:val="0"/>
        <w:wordWrap w:val="0"/>
        <w:autoSpaceDE w:val="0"/>
        <w:autoSpaceDN w:val="0"/>
        <w:adjustRightInd w:val="0"/>
        <w:spacing w:line="333" w:lineRule="exact"/>
        <w:jc w:val="both"/>
        <w:rPr>
          <w:rFonts w:ascii="ＭＳ ゴシック" w:eastAsia="ＭＳ ゴシック" w:hAnsi="ＭＳ ゴシック" w:cs="Times New Roman"/>
          <w:b/>
          <w:color w:val="4472C4"/>
          <w:szCs w:val="21"/>
        </w:rPr>
      </w:pPr>
    </w:p>
    <w:p w:rsidR="00461D97" w:rsidRPr="00461D97" w:rsidRDefault="00461D97" w:rsidP="00461D97">
      <w:pPr>
        <w:widowControl w:val="0"/>
        <w:wordWrap w:val="0"/>
        <w:autoSpaceDE w:val="0"/>
        <w:autoSpaceDN w:val="0"/>
        <w:adjustRightInd w:val="0"/>
        <w:spacing w:line="333" w:lineRule="exact"/>
        <w:jc w:val="both"/>
        <w:rPr>
          <w:rFonts w:ascii="ＭＳ ゴシック" w:eastAsia="ＭＳ ゴシック" w:hAnsi="ＭＳ ゴシック" w:cs="Times New Roman"/>
          <w:b/>
          <w:color w:val="4472C4"/>
          <w:szCs w:val="21"/>
        </w:rPr>
      </w:pP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r w:rsidRPr="00461D97">
        <w:rPr>
          <w:rFonts w:ascii="ＭＳ ゴシック" w:eastAsia="ＭＳ ゴシック" w:hAnsi="ＭＳ ゴシック" w:cs="Times New Roman" w:hint="eastAsia"/>
          <w:b/>
          <w:color w:val="4472C4"/>
          <w:szCs w:val="21"/>
        </w:rPr>
        <w:t xml:space="preserve"> 　        </w:t>
      </w:r>
      <w:r w:rsidRPr="00461D97">
        <w:rPr>
          <w:rFonts w:ascii="ＭＳ ゴシック" w:eastAsia="ＭＳ ゴシック" w:hAnsi="ＭＳ ゴシック" w:cs="Times New Roman" w:hint="eastAsia"/>
          <w:b/>
          <w:szCs w:val="21"/>
        </w:rPr>
        <w:t>コーディネーター・司会：井田</w:t>
      </w:r>
      <w:r w:rsidR="00052ADF">
        <w:rPr>
          <w:rFonts w:ascii="ＭＳ ゴシック" w:eastAsia="ＭＳ ゴシック" w:hAnsi="ＭＳ ゴシック" w:cs="Times New Roman" w:hint="eastAsia"/>
          <w:b/>
          <w:szCs w:val="21"/>
        </w:rPr>
        <w:t xml:space="preserve">　</w:t>
      </w:r>
      <w:r w:rsidRPr="00461D97">
        <w:rPr>
          <w:rFonts w:ascii="ＭＳ ゴシック" w:eastAsia="ＭＳ ゴシック" w:hAnsi="ＭＳ ゴシック" w:cs="Times New Roman" w:hint="eastAsia"/>
          <w:b/>
          <w:szCs w:val="21"/>
        </w:rPr>
        <w:t>瑞江 (関東学院大学社会学部准教授)</w:t>
      </w:r>
    </w:p>
    <w:p w:rsidR="00461D97" w:rsidRPr="00461D97" w:rsidRDefault="00461D97" w:rsidP="00461D97">
      <w:pPr>
        <w:widowControl w:val="0"/>
        <w:wordWrap w:val="0"/>
        <w:spacing w:line="240" w:lineRule="auto"/>
        <w:jc w:val="right"/>
        <w:rPr>
          <w:rFonts w:ascii="ＭＳ ゴシック" w:eastAsia="ＭＳ ゴシック" w:hAnsi="ＭＳ ゴシック" w:cs="Times New Roman"/>
          <w:b/>
          <w:szCs w:val="21"/>
        </w:rPr>
      </w:pPr>
      <w:r w:rsidRPr="00461D97">
        <w:rPr>
          <w:rFonts w:ascii="ＭＳ ゴシック" w:eastAsia="ＭＳ ゴシック" w:hAnsi="ＭＳ ゴシック" w:cs="Times New Roman" w:hint="eastAsia"/>
          <w:b/>
          <w:szCs w:val="21"/>
        </w:rPr>
        <w:t>藤崎</w:t>
      </w:r>
      <w:r w:rsidR="00052ADF">
        <w:rPr>
          <w:rFonts w:ascii="ＭＳ ゴシック" w:eastAsia="ＭＳ ゴシック" w:hAnsi="ＭＳ ゴシック" w:cs="Times New Roman" w:hint="eastAsia"/>
          <w:b/>
          <w:szCs w:val="21"/>
        </w:rPr>
        <w:t xml:space="preserve">　</w:t>
      </w:r>
      <w:r w:rsidRPr="00461D97">
        <w:rPr>
          <w:rFonts w:ascii="ＭＳ ゴシック" w:eastAsia="ＭＳ ゴシック" w:hAnsi="ＭＳ ゴシック" w:cs="Times New Roman" w:hint="eastAsia"/>
          <w:b/>
          <w:szCs w:val="21"/>
        </w:rPr>
        <w:t xml:space="preserve">宏子 (元お茶の水女子大学)　　　　</w:t>
      </w:r>
    </w:p>
    <w:p w:rsidR="00461D97" w:rsidRPr="00461D97" w:rsidRDefault="00461D97" w:rsidP="00461D97">
      <w:pPr>
        <w:widowControl w:val="0"/>
        <w:wordWrap w:val="0"/>
        <w:autoSpaceDE w:val="0"/>
        <w:autoSpaceDN w:val="0"/>
        <w:adjustRightInd w:val="0"/>
        <w:spacing w:line="333" w:lineRule="exact"/>
        <w:ind w:left="6752" w:hangingChars="3165" w:hanging="6752"/>
        <w:jc w:val="both"/>
        <w:rPr>
          <w:rFonts w:ascii="ＭＳ ゴシック" w:eastAsia="ＭＳ ゴシック" w:hAnsi="ＭＳ ゴシック" w:cs="ＭＳ 明朝"/>
          <w:b/>
          <w:kern w:val="0"/>
          <w:sz w:val="22"/>
        </w:rPr>
      </w:pPr>
      <w:r w:rsidRPr="00461D97">
        <w:rPr>
          <w:rFonts w:ascii="ＭＳ ゴシック" w:eastAsia="ＭＳ ゴシック" w:hAnsi="ＭＳ ゴシック" w:cs="ＭＳ 明朝" w:hint="eastAsia"/>
          <w:b/>
          <w:kern w:val="0"/>
          <w:sz w:val="22"/>
        </w:rPr>
        <w:t>【趣旨】</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03"/>
      </w:tblGrid>
      <w:tr w:rsidR="00461D97" w:rsidRPr="00461D97" w:rsidTr="00227A11">
        <w:trPr>
          <w:trHeight w:val="2971"/>
        </w:trPr>
        <w:tc>
          <w:tcPr>
            <w:tcW w:w="9639" w:type="dxa"/>
          </w:tcPr>
          <w:p w:rsidR="00461D97" w:rsidRPr="00461D97" w:rsidRDefault="00461D97" w:rsidP="00461D97">
            <w:pPr>
              <w:widowControl w:val="0"/>
              <w:spacing w:line="320" w:lineRule="exact"/>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かつて家族と地域社会は、人びとに日常的な生活基盤を提供するもっとも基本的な単位とされてきた。しかし、人口高齢化や情報化の進展、経済のグローバル化とも連動しつつ、家族と地域社会は大きく変容している。若年世代から高齢世代にわたり広がりをみせる単身生活、長時間一人でいることを余儀なくされる子どもたち、地域社会における人間関係の希薄化や犯罪のリスクなど、日常的ニーズの充足や、安全と安心を確保することが困難な人びとが増加しつつある。</w:t>
            </w:r>
          </w:p>
          <w:p w:rsidR="00461D97" w:rsidRPr="00461D97" w:rsidRDefault="00461D97" w:rsidP="00461D97">
            <w:pPr>
              <w:widowControl w:val="0"/>
              <w:spacing w:line="320" w:lineRule="exact"/>
              <w:ind w:firstLineChars="100" w:firstLine="202"/>
              <w:jc w:val="both"/>
              <w:rPr>
                <w:rFonts w:ascii="ＭＳ ゴシック" w:eastAsia="ＭＳ ゴシック" w:hAnsi="ＭＳ ゴシック" w:cs="Times New Roman"/>
                <w:sz w:val="20"/>
                <w:szCs w:val="20"/>
              </w:rPr>
            </w:pPr>
            <w:r w:rsidRPr="00461D97">
              <w:rPr>
                <w:rFonts w:ascii="ＭＳ ゴシック" w:eastAsia="ＭＳ ゴシック" w:hAnsi="ＭＳ ゴシック" w:cs="Times New Roman" w:hint="eastAsia"/>
                <w:szCs w:val="21"/>
              </w:rPr>
              <w:t>本シンポジウムでは、現代の都市部において生じている人びとの社会的孤立や家族の多様化の背景を踏まえ、暮らしの基盤である住まいと地域に根差した多世代共生の可能性を探ることをねらいとする。とくに、大都市域及びその近郊で増加している空き家を活用した人びとの交流実践を手がかりとして、地域社会の再生の方向性について議論を深めたい。</w:t>
            </w:r>
          </w:p>
        </w:tc>
      </w:tr>
    </w:tbl>
    <w:p w:rsidR="00461D97" w:rsidRPr="00461D97" w:rsidRDefault="00461D97" w:rsidP="00461D97">
      <w:pPr>
        <w:widowControl w:val="0"/>
        <w:spacing w:line="240" w:lineRule="auto"/>
        <w:jc w:val="both"/>
        <w:rPr>
          <w:rFonts w:ascii="ＭＳ ゴシック" w:eastAsia="ＭＳ ゴシック" w:hAnsi="ＭＳ ゴシック" w:cs="Times New Roman"/>
          <w:b/>
          <w:sz w:val="22"/>
        </w:rPr>
      </w:pPr>
    </w:p>
    <w:p w:rsidR="00461D97" w:rsidRPr="00461D97" w:rsidRDefault="00461D97" w:rsidP="00461D97">
      <w:pPr>
        <w:widowControl w:val="0"/>
        <w:spacing w:line="240" w:lineRule="auto"/>
        <w:jc w:val="both"/>
        <w:rPr>
          <w:rFonts w:ascii="ＭＳ ゴシック" w:eastAsia="ＭＳ ゴシック" w:hAnsi="ＭＳ ゴシック" w:cs="Times New Roman"/>
          <w:b/>
          <w:sz w:val="22"/>
        </w:rPr>
      </w:pPr>
    </w:p>
    <w:p w:rsidR="00461D97" w:rsidRPr="00461D97" w:rsidRDefault="00461D97" w:rsidP="00461D97">
      <w:pPr>
        <w:widowControl w:val="0"/>
        <w:spacing w:line="240" w:lineRule="auto"/>
        <w:jc w:val="both"/>
        <w:rPr>
          <w:rFonts w:ascii="ＭＳ ゴシック" w:eastAsia="ＭＳ ゴシック" w:hAnsi="ＭＳ ゴシック" w:cs="Times New Roman"/>
          <w:b/>
          <w:sz w:val="22"/>
        </w:rPr>
      </w:pPr>
      <w:r w:rsidRPr="00461D97">
        <w:rPr>
          <w:rFonts w:ascii="ＭＳ ゴシック" w:eastAsia="ＭＳ ゴシック" w:hAnsi="ＭＳ ゴシック" w:cs="Times New Roman"/>
          <w:b/>
          <w:sz w:val="22"/>
        </w:rPr>
        <w:t>【</w:t>
      </w:r>
      <w:r w:rsidRPr="00461D97">
        <w:rPr>
          <w:rFonts w:ascii="ＭＳ ゴシック" w:eastAsia="ＭＳ ゴシック" w:hAnsi="ＭＳ ゴシック" w:cs="Times New Roman" w:hint="eastAsia"/>
          <w:b/>
          <w:sz w:val="22"/>
        </w:rPr>
        <w:t>シンポジスト】</w:t>
      </w: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r w:rsidRPr="00461D97">
        <w:rPr>
          <w:rFonts w:ascii="ＭＳ ゴシック" w:eastAsia="ＭＳ ゴシック" w:hAnsi="ＭＳ ゴシック" w:cs="Times New Roman" w:hint="eastAsia"/>
          <w:sz w:val="22"/>
        </w:rPr>
        <w:t>報告1　松本</w:t>
      </w:r>
      <w:r w:rsidR="00052ADF">
        <w:rPr>
          <w:rFonts w:ascii="ＭＳ ゴシック" w:eastAsia="ＭＳ ゴシック" w:hAnsi="ＭＳ ゴシック" w:cs="Times New Roman" w:hint="eastAsia"/>
          <w:sz w:val="22"/>
        </w:rPr>
        <w:t xml:space="preserve">　</w:t>
      </w:r>
      <w:r w:rsidRPr="00461D97">
        <w:rPr>
          <w:rFonts w:ascii="ＭＳ ゴシック" w:eastAsia="ＭＳ ゴシック" w:hAnsi="ＭＳ ゴシック" w:cs="Times New Roman" w:hint="eastAsia"/>
          <w:sz w:val="22"/>
        </w:rPr>
        <w:t>暢子氏 (大妻女子大学社会情報学部教授)</w:t>
      </w: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r w:rsidRPr="00461D97">
        <w:rPr>
          <w:rFonts w:ascii="ＭＳ ゴシック" w:eastAsia="ＭＳ ゴシック" w:hAnsi="ＭＳ ゴシック" w:cs="Times New Roman" w:hint="eastAsia"/>
          <w:sz w:val="22"/>
        </w:rPr>
        <w:t xml:space="preserve">  家族の変容と住まい　―少子高齢化による住宅需要の変化とまちづくり―</w:t>
      </w: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r w:rsidRPr="00461D97">
        <w:rPr>
          <w:rFonts w:ascii="ＭＳ ゴシック" w:eastAsia="ＭＳ ゴシック" w:hAnsi="ＭＳ ゴシック" w:cs="Times New Roman" w:hint="eastAsia"/>
          <w:sz w:val="22"/>
        </w:rPr>
        <w:t>報告2　六角</w:t>
      </w:r>
      <w:r w:rsidR="00052ADF">
        <w:rPr>
          <w:rFonts w:ascii="ＭＳ ゴシック" w:eastAsia="ＭＳ ゴシック" w:hAnsi="ＭＳ ゴシック" w:cs="Times New Roman" w:hint="eastAsia"/>
          <w:sz w:val="22"/>
        </w:rPr>
        <w:t xml:space="preserve">　</w:t>
      </w:r>
      <w:r w:rsidRPr="00461D97">
        <w:rPr>
          <w:rFonts w:ascii="ＭＳ ゴシック" w:eastAsia="ＭＳ ゴシック" w:hAnsi="ＭＳ ゴシック" w:cs="Times New Roman" w:hint="eastAsia"/>
          <w:sz w:val="22"/>
        </w:rPr>
        <w:t xml:space="preserve">薫氏 (NPO法人セカンドリーグ神奈川事務局次長) </w:t>
      </w: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r w:rsidRPr="00461D97">
        <w:rPr>
          <w:rFonts w:ascii="ＭＳ ゴシック" w:eastAsia="ＭＳ ゴシック" w:hAnsi="ＭＳ ゴシック" w:cs="Times New Roman" w:hint="eastAsia"/>
          <w:sz w:val="22"/>
        </w:rPr>
        <w:t xml:space="preserve">  多世代共生のまちづくりの実践事例　―成果と課題―</w:t>
      </w: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r w:rsidRPr="00461D97">
        <w:rPr>
          <w:rFonts w:ascii="ＭＳ ゴシック" w:eastAsia="ＭＳ ゴシック" w:hAnsi="ＭＳ ゴシック" w:cs="Times New Roman" w:hint="eastAsia"/>
          <w:sz w:val="22"/>
        </w:rPr>
        <w:t>報告3　小澤</w:t>
      </w:r>
      <w:r w:rsidR="00052ADF">
        <w:rPr>
          <w:rFonts w:ascii="ＭＳ ゴシック" w:eastAsia="ＭＳ ゴシック" w:hAnsi="ＭＳ ゴシック" w:cs="Times New Roman" w:hint="eastAsia"/>
          <w:sz w:val="22"/>
        </w:rPr>
        <w:t xml:space="preserve">　</w:t>
      </w:r>
      <w:r w:rsidRPr="00461D97">
        <w:rPr>
          <w:rFonts w:ascii="ＭＳ ゴシック" w:eastAsia="ＭＳ ゴシック" w:hAnsi="ＭＳ ゴシック" w:cs="Times New Roman" w:hint="eastAsia"/>
          <w:sz w:val="22"/>
        </w:rPr>
        <w:t>千穂子氏 (大妻女子大学家政学部教授)</w:t>
      </w:r>
    </w:p>
    <w:p w:rsidR="00461D97" w:rsidRPr="00461D97" w:rsidRDefault="00461D97" w:rsidP="00461D97">
      <w:pPr>
        <w:widowControl w:val="0"/>
        <w:ind w:firstLineChars="100" w:firstLine="212"/>
        <w:jc w:val="both"/>
        <w:rPr>
          <w:rFonts w:ascii="ＭＳ ゴシック" w:eastAsia="ＭＳ ゴシック" w:hAnsi="ＭＳ ゴシック" w:cs="Times New Roman"/>
          <w:sz w:val="22"/>
        </w:rPr>
      </w:pPr>
      <w:r w:rsidRPr="00461D97">
        <w:rPr>
          <w:rFonts w:ascii="ＭＳ ゴシック" w:eastAsia="ＭＳ ゴシック" w:hAnsi="ＭＳ ゴシック" w:cs="Times New Roman" w:hint="eastAsia"/>
          <w:sz w:val="22"/>
        </w:rPr>
        <w:t xml:space="preserve">  家族を超える「支え合い社会」のデザイン</w:t>
      </w:r>
    </w:p>
    <w:p w:rsidR="00461D97" w:rsidRPr="00461D97" w:rsidRDefault="00461D97" w:rsidP="00461D97">
      <w:pPr>
        <w:widowControl w:val="0"/>
        <w:ind w:firstLineChars="700" w:firstLine="1487"/>
        <w:jc w:val="both"/>
        <w:rPr>
          <w:rFonts w:ascii="ＭＳ ゴシック" w:eastAsia="ＭＳ ゴシック" w:hAnsi="ＭＳ ゴシック" w:cs="Times New Roman"/>
          <w:sz w:val="22"/>
        </w:rPr>
      </w:pPr>
      <w:r w:rsidRPr="00461D97">
        <w:rPr>
          <w:rFonts w:ascii="ＭＳ ゴシック" w:eastAsia="ＭＳ ゴシック" w:hAnsi="ＭＳ ゴシック" w:cs="Times New Roman" w:hint="eastAsia"/>
          <w:sz w:val="22"/>
        </w:rPr>
        <w:t>―コミュニティにおける居場所づくりから始まるつながりの再構築―</w:t>
      </w:r>
    </w:p>
    <w:p w:rsidR="00461D97" w:rsidRPr="00461D97" w:rsidRDefault="00461D97" w:rsidP="00461D97">
      <w:pPr>
        <w:widowControl w:val="0"/>
        <w:wordWrap w:val="0"/>
        <w:autoSpaceDE w:val="0"/>
        <w:autoSpaceDN w:val="0"/>
        <w:adjustRightInd w:val="0"/>
        <w:spacing w:line="333" w:lineRule="exact"/>
        <w:rPr>
          <w:rFonts w:ascii="ＭＳ ゴシック" w:eastAsia="ＭＳ ゴシック" w:hAnsi="ＭＳ ゴシック" w:cs="Times New Roman"/>
          <w:b/>
          <w:color w:val="000000"/>
          <w:sz w:val="22"/>
        </w:rPr>
      </w:pPr>
    </w:p>
    <w:p w:rsidR="00461D97" w:rsidRPr="00461D97" w:rsidRDefault="00461D97" w:rsidP="00461D97">
      <w:pPr>
        <w:widowControl w:val="0"/>
        <w:wordWrap w:val="0"/>
        <w:autoSpaceDE w:val="0"/>
        <w:autoSpaceDN w:val="0"/>
        <w:adjustRightInd w:val="0"/>
        <w:spacing w:line="333" w:lineRule="exact"/>
        <w:rPr>
          <w:rFonts w:ascii="ＭＳ ゴシック" w:eastAsia="ＭＳ ゴシック" w:hAnsi="ＭＳ ゴシック" w:cs="Times New Roman"/>
          <w:b/>
          <w:color w:val="000000"/>
          <w:sz w:val="22"/>
        </w:rPr>
      </w:pPr>
    </w:p>
    <w:p w:rsidR="00461D97" w:rsidRPr="00461D97" w:rsidRDefault="00461D97" w:rsidP="00461D97">
      <w:pPr>
        <w:widowControl w:val="0"/>
        <w:tabs>
          <w:tab w:val="left" w:pos="5103"/>
          <w:tab w:val="left" w:pos="5387"/>
        </w:tabs>
        <w:wordWrap w:val="0"/>
        <w:autoSpaceDE w:val="0"/>
        <w:autoSpaceDN w:val="0"/>
        <w:adjustRightInd w:val="0"/>
        <w:spacing w:line="333" w:lineRule="exact"/>
        <w:rPr>
          <w:rFonts w:ascii="ＭＳ ゴシック" w:eastAsia="ＭＳ ゴシック" w:hAnsi="ＭＳ ゴシック" w:cs="ＭＳ 明朝"/>
          <w:b/>
          <w:color w:val="FF0000"/>
          <w:kern w:val="0"/>
          <w:sz w:val="22"/>
        </w:rPr>
      </w:pPr>
      <w:r w:rsidRPr="00461D97">
        <w:rPr>
          <w:rFonts w:ascii="ＭＳ ゴシック" w:eastAsia="ＭＳ ゴシック" w:hAnsi="ＭＳ ゴシック" w:cs="Times New Roman" w:hint="eastAsia"/>
          <w:b/>
          <w:color w:val="000000"/>
          <w:sz w:val="22"/>
        </w:rPr>
        <w:t xml:space="preserve">16時30分　～　17時30分　　総会　</w:t>
      </w:r>
      <w:r w:rsidRPr="00461D97">
        <w:rPr>
          <w:rFonts w:ascii="ＭＳ ゴシック" w:eastAsia="ＭＳ ゴシック" w:hAnsi="ＭＳ ゴシック" w:cs="Times New Roman" w:hint="eastAsia"/>
          <w:b/>
          <w:sz w:val="22"/>
        </w:rPr>
        <w:t>教室棟2階 講義室2-A</w:t>
      </w:r>
    </w:p>
    <w:p w:rsidR="00461D97" w:rsidRPr="00461D97" w:rsidRDefault="00461D97" w:rsidP="00461D97">
      <w:pPr>
        <w:widowControl w:val="0"/>
        <w:tabs>
          <w:tab w:val="left" w:pos="5103"/>
        </w:tabs>
        <w:wordWrap w:val="0"/>
        <w:autoSpaceDE w:val="0"/>
        <w:autoSpaceDN w:val="0"/>
        <w:adjustRightInd w:val="0"/>
        <w:spacing w:line="333" w:lineRule="exact"/>
        <w:jc w:val="both"/>
        <w:rPr>
          <w:rFonts w:ascii="ＭＳ ゴシック" w:eastAsia="ＭＳ ゴシック" w:hAnsi="ＭＳ ゴシック" w:cs="Times New Roman"/>
          <w:b/>
          <w:color w:val="000000"/>
          <w:sz w:val="22"/>
        </w:rPr>
      </w:pPr>
    </w:p>
    <w:p w:rsidR="00461D97" w:rsidRPr="00461D97" w:rsidRDefault="00461D97" w:rsidP="00950DB9">
      <w:pPr>
        <w:widowControl w:val="0"/>
        <w:tabs>
          <w:tab w:val="left" w:pos="5103"/>
        </w:tabs>
        <w:wordWrap w:val="0"/>
        <w:autoSpaceDE w:val="0"/>
        <w:autoSpaceDN w:val="0"/>
        <w:adjustRightInd w:val="0"/>
        <w:spacing w:line="333" w:lineRule="exact"/>
        <w:jc w:val="both"/>
        <w:rPr>
          <w:rFonts w:ascii="ＭＳ ゴシック" w:eastAsia="ＭＳ ゴシック" w:hAnsi="ＭＳ ゴシック" w:cs="Times New Roman"/>
          <w:b/>
          <w:color w:val="000000"/>
          <w:sz w:val="22"/>
        </w:rPr>
      </w:pPr>
      <w:r w:rsidRPr="00461D97">
        <w:rPr>
          <w:rFonts w:ascii="ＭＳ ゴシック" w:eastAsia="ＭＳ ゴシック" w:hAnsi="ＭＳ ゴシック" w:cs="Times New Roman" w:hint="eastAsia"/>
          <w:b/>
          <w:color w:val="000000"/>
          <w:sz w:val="22"/>
        </w:rPr>
        <w:t xml:space="preserve">18時　</w:t>
      </w:r>
      <w:r w:rsidRPr="00461D97">
        <w:rPr>
          <w:rFonts w:ascii="ＭＳ ゴシック" w:eastAsia="ＭＳ ゴシック" w:hAnsi="ＭＳ ゴシック" w:cs="Times New Roman"/>
          <w:b/>
          <w:color w:val="000000"/>
          <w:sz w:val="22"/>
        </w:rPr>
        <w:t xml:space="preserve">　</w:t>
      </w:r>
      <w:r w:rsidRPr="00461D97">
        <w:rPr>
          <w:rFonts w:ascii="ＭＳ ゴシック" w:eastAsia="ＭＳ ゴシック" w:hAnsi="ＭＳ ゴシック" w:cs="Times New Roman" w:hint="eastAsia"/>
          <w:b/>
          <w:color w:val="000000"/>
          <w:sz w:val="22"/>
        </w:rPr>
        <w:t xml:space="preserve">　～　20時　　　 </w:t>
      </w:r>
      <w:r w:rsidRPr="00461D97">
        <w:rPr>
          <w:rFonts w:ascii="ＭＳ ゴシック" w:eastAsia="ＭＳ ゴシック" w:hAnsi="ＭＳ ゴシック" w:cs="Times New Roman"/>
          <w:b/>
          <w:color w:val="000000"/>
          <w:sz w:val="22"/>
        </w:rPr>
        <w:t xml:space="preserve"> </w:t>
      </w:r>
      <w:r w:rsidRPr="00461D97">
        <w:rPr>
          <w:rFonts w:ascii="ＭＳ ゴシック" w:eastAsia="ＭＳ ゴシック" w:hAnsi="ＭＳ ゴシック" w:cs="Times New Roman" w:hint="eastAsia"/>
          <w:b/>
          <w:color w:val="000000"/>
          <w:sz w:val="22"/>
        </w:rPr>
        <w:t xml:space="preserve">懇親会　</w:t>
      </w:r>
      <w:r w:rsidRPr="00461D97">
        <w:rPr>
          <w:rFonts w:ascii="ＭＳ ゴシック" w:eastAsia="ＭＳ ゴシック" w:hAnsi="ＭＳ ゴシック" w:cs="Times New Roman" w:hint="eastAsia"/>
          <w:b/>
          <w:sz w:val="22"/>
        </w:rPr>
        <w:t>食堂棟2階 カフェテリア</w:t>
      </w:r>
    </w:p>
    <w:p w:rsidR="00461D97" w:rsidRDefault="00461D97">
      <w:pPr>
        <w:rPr>
          <w:rFonts w:ascii="ＭＳ ゴシック" w:eastAsia="ＭＳ ゴシック" w:hAnsi="ＭＳ ゴシック" w:cs="Times New Roman"/>
          <w:b/>
          <w:color w:val="000000"/>
          <w:sz w:val="22"/>
        </w:rPr>
      </w:pPr>
      <w:r>
        <w:rPr>
          <w:rFonts w:ascii="ＭＳ ゴシック" w:eastAsia="ＭＳ ゴシック" w:hAnsi="ＭＳ ゴシック" w:cs="Times New Roman"/>
          <w:b/>
          <w:color w:val="000000"/>
          <w:sz w:val="22"/>
        </w:rPr>
        <w:br w:type="page"/>
      </w:r>
    </w:p>
    <w:p w:rsidR="00461D97" w:rsidRPr="00461D97" w:rsidRDefault="00461D97" w:rsidP="00461D97">
      <w:pPr>
        <w:widowControl w:val="0"/>
        <w:wordWrap w:val="0"/>
        <w:autoSpaceDE w:val="0"/>
        <w:autoSpaceDN w:val="0"/>
        <w:adjustRightInd w:val="0"/>
        <w:spacing w:line="333" w:lineRule="exact"/>
        <w:jc w:val="center"/>
        <w:rPr>
          <w:rFonts w:ascii="ＭＳ ゴシック" w:eastAsia="ＭＳ ゴシック" w:hAnsi="ＭＳ ゴシック" w:cs="ＭＳ 明朝"/>
          <w:b/>
          <w:kern w:val="0"/>
          <w:sz w:val="28"/>
          <w:szCs w:val="28"/>
          <w:bdr w:val="single" w:sz="4" w:space="0" w:color="auto"/>
        </w:rPr>
      </w:pPr>
      <w:r w:rsidRPr="00461D97">
        <w:rPr>
          <w:rFonts w:ascii="ＭＳ ゴシック" w:eastAsia="ＭＳ ゴシック" w:hAnsi="ＭＳ ゴシック" w:cs="ＭＳ 明朝" w:hint="eastAsia"/>
          <w:b/>
          <w:spacing w:val="-4"/>
          <w:kern w:val="0"/>
          <w:sz w:val="28"/>
          <w:szCs w:val="28"/>
          <w:bdr w:val="single" w:sz="4" w:space="0" w:color="auto"/>
        </w:rPr>
        <w:lastRenderedPageBreak/>
        <w:t>第２日　10月14日（日）</w:t>
      </w:r>
    </w:p>
    <w:p w:rsidR="00461D97" w:rsidRPr="00461D97" w:rsidRDefault="00461D97" w:rsidP="00461D97">
      <w:pPr>
        <w:widowControl w:val="0"/>
        <w:wordWrap w:val="0"/>
        <w:autoSpaceDE w:val="0"/>
        <w:autoSpaceDN w:val="0"/>
        <w:adjustRightInd w:val="0"/>
        <w:spacing w:line="333" w:lineRule="exact"/>
        <w:jc w:val="both"/>
        <w:rPr>
          <w:rFonts w:ascii="ＭＳ 明朝" w:eastAsia="ＭＳ 明朝" w:hAnsi="ＭＳ 明朝" w:cs="ＭＳ 明朝"/>
          <w:b/>
          <w:kern w:val="0"/>
          <w:szCs w:val="21"/>
        </w:rPr>
      </w:pPr>
    </w:p>
    <w:p w:rsidR="00461D97" w:rsidRPr="00461D97" w:rsidRDefault="00461D97" w:rsidP="00461D97">
      <w:pPr>
        <w:widowControl w:val="0"/>
        <w:wordWrap w:val="0"/>
        <w:autoSpaceDE w:val="0"/>
        <w:autoSpaceDN w:val="0"/>
        <w:adjustRightInd w:val="0"/>
        <w:spacing w:line="333" w:lineRule="exact"/>
        <w:jc w:val="both"/>
        <w:rPr>
          <w:rFonts w:ascii="ＭＳ 明朝" w:eastAsia="ＭＳ 明朝" w:hAnsi="ＭＳ 明朝" w:cs="ＭＳ 明朝"/>
          <w:b/>
          <w:kern w:val="0"/>
          <w:szCs w:val="21"/>
        </w:rPr>
      </w:pPr>
    </w:p>
    <w:p w:rsidR="00461D97" w:rsidRPr="00461D97" w:rsidRDefault="00461D97" w:rsidP="00461D97">
      <w:pPr>
        <w:widowControl w:val="0"/>
        <w:spacing w:line="240" w:lineRule="auto"/>
        <w:jc w:val="both"/>
        <w:rPr>
          <w:rFonts w:ascii="ＭＳ ゴシック" w:eastAsia="ＭＳ ゴシック" w:hAnsi="ＭＳ ゴシック" w:cs="Times New Roman"/>
          <w:b/>
          <w:sz w:val="22"/>
        </w:rPr>
      </w:pPr>
      <w:r w:rsidRPr="00461D97">
        <w:rPr>
          <w:rFonts w:ascii="ＭＳ ゴシック" w:eastAsia="ＭＳ ゴシック" w:hAnsi="ＭＳ ゴシック" w:cs="Times New Roman" w:hint="eastAsia"/>
          <w:b/>
          <w:sz w:val="22"/>
        </w:rPr>
        <w:t>8</w:t>
      </w:r>
      <w:r w:rsidRPr="00461D97">
        <w:rPr>
          <w:rFonts w:ascii="ＭＳ ゴシック" w:eastAsia="ＭＳ ゴシック" w:hAnsi="ＭＳ ゴシック" w:cs="Times New Roman" w:hint="eastAsia"/>
          <w:b/>
          <w:sz w:val="22"/>
          <w:lang w:eastAsia="zh-TW"/>
        </w:rPr>
        <w:t>時</w:t>
      </w:r>
      <w:r w:rsidRPr="00461D97">
        <w:rPr>
          <w:rFonts w:ascii="ＭＳ ゴシック" w:eastAsia="ＭＳ ゴシック" w:hAnsi="ＭＳ ゴシック" w:cs="Times New Roman" w:hint="eastAsia"/>
          <w:b/>
          <w:sz w:val="22"/>
        </w:rPr>
        <w:t>30</w:t>
      </w:r>
      <w:r w:rsidRPr="00461D97">
        <w:rPr>
          <w:rFonts w:ascii="ＭＳ ゴシック" w:eastAsia="ＭＳ ゴシック" w:hAnsi="ＭＳ ゴシック" w:cs="Times New Roman" w:hint="eastAsia"/>
          <w:b/>
          <w:sz w:val="22"/>
          <w:lang w:eastAsia="zh-TW"/>
        </w:rPr>
        <w:t>分</w:t>
      </w:r>
      <w:r w:rsidRPr="00461D97">
        <w:rPr>
          <w:rFonts w:ascii="ＭＳ ゴシック" w:eastAsia="ＭＳ ゴシック" w:hAnsi="ＭＳ ゴシック" w:cs="Times New Roman" w:hint="eastAsia"/>
          <w:b/>
          <w:sz w:val="22"/>
        </w:rPr>
        <w:t xml:space="preserve">　</w:t>
      </w:r>
      <w:r w:rsidRPr="00461D97">
        <w:rPr>
          <w:rFonts w:ascii="ＭＳ ゴシック" w:eastAsia="ＭＳ ゴシック" w:hAnsi="ＭＳ ゴシック" w:cs="Times New Roman" w:hint="eastAsia"/>
          <w:b/>
          <w:sz w:val="22"/>
          <w:lang w:eastAsia="zh-TW"/>
        </w:rPr>
        <w:t>～</w:t>
      </w:r>
      <w:r w:rsidRPr="00461D97">
        <w:rPr>
          <w:rFonts w:ascii="ＭＳ ゴシック" w:eastAsia="ＭＳ ゴシック" w:hAnsi="ＭＳ ゴシック" w:cs="Times New Roman" w:hint="eastAsia"/>
          <w:b/>
          <w:sz w:val="22"/>
        </w:rPr>
        <w:t xml:space="preserve">　　　　　　　 </w:t>
      </w:r>
      <w:r w:rsidRPr="00461D97">
        <w:rPr>
          <w:rFonts w:ascii="ＭＳ ゴシック" w:eastAsia="ＭＳ ゴシック" w:hAnsi="ＭＳ ゴシック" w:cs="Times New Roman" w:hint="eastAsia"/>
          <w:b/>
          <w:sz w:val="22"/>
          <w:lang w:eastAsia="zh-TW"/>
        </w:rPr>
        <w:t>受付</w:t>
      </w:r>
      <w:r w:rsidRPr="00461D97">
        <w:rPr>
          <w:rFonts w:ascii="ＭＳ ゴシック" w:eastAsia="ＭＳ ゴシック" w:hAnsi="ＭＳ ゴシック" w:cs="Times New Roman" w:hint="eastAsia"/>
          <w:b/>
          <w:sz w:val="22"/>
        </w:rPr>
        <w:t xml:space="preserve">　教室棟2階 ラウンジ前</w:t>
      </w:r>
    </w:p>
    <w:p w:rsidR="00461D97" w:rsidRPr="00461D97" w:rsidRDefault="00461D97" w:rsidP="00461D97">
      <w:pPr>
        <w:widowControl w:val="0"/>
        <w:spacing w:line="240" w:lineRule="auto"/>
        <w:jc w:val="both"/>
        <w:rPr>
          <w:rFonts w:ascii="ＭＳ ゴシック" w:eastAsia="ＭＳ ゴシック" w:hAnsi="ＭＳ ゴシック" w:cs="Times New Roman"/>
          <w:b/>
          <w:sz w:val="22"/>
        </w:rPr>
      </w:pPr>
    </w:p>
    <w:p w:rsidR="00461D97" w:rsidRPr="00461D97" w:rsidRDefault="00461D97" w:rsidP="00461D97">
      <w:pPr>
        <w:widowControl w:val="0"/>
        <w:spacing w:line="240" w:lineRule="auto"/>
        <w:jc w:val="both"/>
        <w:rPr>
          <w:rFonts w:ascii="ＭＳ ゴシック" w:eastAsia="ＭＳ ゴシック" w:hAnsi="ＭＳ ゴシック" w:cs="Times New Roman"/>
          <w:b/>
          <w:sz w:val="22"/>
          <w:lang w:eastAsia="zh-TW"/>
        </w:rPr>
      </w:pPr>
      <w:r w:rsidRPr="00461D97">
        <w:rPr>
          <w:rFonts w:ascii="ＭＳ ゴシック" w:eastAsia="ＭＳ ゴシック" w:hAnsi="ＭＳ ゴシック" w:cs="Times New Roman" w:hint="eastAsia"/>
          <w:b/>
          <w:sz w:val="22"/>
          <w:lang w:eastAsia="zh-TW"/>
        </w:rPr>
        <w:t>8時50分</w:t>
      </w:r>
      <w:r w:rsidRPr="00461D97">
        <w:rPr>
          <w:rFonts w:ascii="ＭＳ ゴシック" w:eastAsia="ＭＳ ゴシック" w:hAnsi="ＭＳ ゴシック" w:cs="Times New Roman" w:hint="eastAsia"/>
          <w:b/>
          <w:sz w:val="22"/>
        </w:rPr>
        <w:t xml:space="preserve">　</w:t>
      </w:r>
      <w:r w:rsidRPr="00461D97">
        <w:rPr>
          <w:rFonts w:ascii="ＭＳ ゴシック" w:eastAsia="ＭＳ ゴシック" w:hAnsi="ＭＳ ゴシック" w:cs="Times New Roman" w:hint="eastAsia"/>
          <w:b/>
          <w:sz w:val="22"/>
          <w:lang w:eastAsia="zh-TW"/>
        </w:rPr>
        <w:t>～ 12時</w:t>
      </w:r>
      <w:r w:rsidR="00ED2392">
        <w:rPr>
          <w:rFonts w:ascii="ＭＳ ゴシック" w:eastAsia="ＭＳ ゴシック" w:hAnsi="ＭＳ ゴシック" w:cs="Times New Roman" w:hint="eastAsia"/>
          <w:b/>
          <w:sz w:val="22"/>
        </w:rPr>
        <w:t>4</w:t>
      </w:r>
      <w:r w:rsidRPr="00461D97">
        <w:rPr>
          <w:rFonts w:ascii="ＭＳ ゴシック" w:eastAsia="ＭＳ ゴシック" w:hAnsi="ＭＳ ゴシック" w:cs="Times New Roman" w:hint="eastAsia"/>
          <w:b/>
          <w:sz w:val="22"/>
          <w:lang w:eastAsia="zh-TW"/>
        </w:rPr>
        <w:t>5分</w:t>
      </w:r>
      <w:r w:rsidRPr="00461D97">
        <w:rPr>
          <w:rFonts w:ascii="ＭＳ ゴシック" w:eastAsia="ＭＳ ゴシック" w:hAnsi="ＭＳ ゴシック" w:cs="Times New Roman" w:hint="eastAsia"/>
          <w:b/>
          <w:sz w:val="22"/>
        </w:rPr>
        <w:t xml:space="preserve">　　</w:t>
      </w:r>
      <w:r w:rsidRPr="00461D97">
        <w:rPr>
          <w:rFonts w:ascii="ＭＳ ゴシック" w:eastAsia="ＭＳ ゴシック" w:hAnsi="ＭＳ ゴシック" w:cs="Times New Roman" w:hint="eastAsia"/>
          <w:b/>
          <w:sz w:val="22"/>
          <w:lang w:eastAsia="zh-TW"/>
        </w:rPr>
        <w:t>自由報告</w:t>
      </w:r>
      <w:r w:rsidRPr="00461D97">
        <w:rPr>
          <w:rFonts w:ascii="ＭＳ ゴシック" w:eastAsia="ＭＳ ゴシック" w:hAnsi="ＭＳ ゴシック" w:cs="Times New Roman" w:hint="eastAsia"/>
          <w:b/>
          <w:sz w:val="22"/>
        </w:rPr>
        <w:t xml:space="preserve">　教室棟2階 講義室207・208</w:t>
      </w:r>
    </w:p>
    <w:p w:rsidR="00461D97" w:rsidRPr="00461D97" w:rsidRDefault="00461D97" w:rsidP="00461D97">
      <w:pPr>
        <w:widowControl w:val="0"/>
        <w:spacing w:line="240" w:lineRule="auto"/>
        <w:ind w:firstLineChars="700" w:firstLine="1493"/>
        <w:jc w:val="both"/>
        <w:rPr>
          <w:rFonts w:ascii="ＭＳ ゴシック" w:eastAsia="ＭＳ ゴシック" w:hAnsi="ＭＳ ゴシック" w:cs="Times New Roman"/>
          <w:b/>
          <w:sz w:val="22"/>
          <w:lang w:eastAsia="zh-TW"/>
        </w:rPr>
      </w:pPr>
      <w:r w:rsidRPr="00461D97">
        <w:rPr>
          <w:rFonts w:ascii="ＭＳ ゴシック" w:eastAsia="ＭＳ ゴシック" w:hAnsi="ＭＳ ゴシック" w:cs="Times New Roman" w:hint="eastAsia"/>
          <w:b/>
          <w:sz w:val="22"/>
          <w:lang w:eastAsia="zh-TW"/>
        </w:rPr>
        <w:t>報告20分（１鈴：終了1分前、２鈴：終了）質疑応答 5分 計25分</w:t>
      </w:r>
    </w:p>
    <w:p w:rsidR="00461D97" w:rsidRPr="00461D97" w:rsidRDefault="00461D97" w:rsidP="00461D97">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4"/>
          <w:szCs w:val="24"/>
        </w:rPr>
      </w:pPr>
    </w:p>
    <w:p w:rsidR="00461D97" w:rsidRPr="00461D97" w:rsidRDefault="00461D97" w:rsidP="00461D97">
      <w:pPr>
        <w:widowControl w:val="0"/>
        <w:wordWrap w:val="0"/>
        <w:autoSpaceDE w:val="0"/>
        <w:autoSpaceDN w:val="0"/>
        <w:adjustRightInd w:val="0"/>
        <w:spacing w:line="333" w:lineRule="exact"/>
        <w:jc w:val="both"/>
        <w:rPr>
          <w:rFonts w:ascii="ＭＳ ゴシック" w:eastAsia="ＭＳ ゴシック" w:hAnsi="ＭＳ ゴシック" w:cs="ＭＳ 明朝"/>
          <w:b/>
          <w:kern w:val="0"/>
          <w:sz w:val="24"/>
          <w:szCs w:val="24"/>
        </w:rPr>
      </w:pPr>
    </w:p>
    <w:p w:rsidR="00461D97" w:rsidRPr="00461D97" w:rsidRDefault="00461D97" w:rsidP="00461D97">
      <w:pPr>
        <w:widowControl w:val="0"/>
        <w:wordWrap w:val="0"/>
        <w:autoSpaceDE w:val="0"/>
        <w:autoSpaceDN w:val="0"/>
        <w:adjustRightInd w:val="0"/>
        <w:spacing w:line="333" w:lineRule="exact"/>
        <w:jc w:val="both"/>
        <w:rPr>
          <w:rFonts w:ascii="ＭＳ ゴシック" w:eastAsia="ＭＳ ゴシック" w:hAnsi="ＭＳ ゴシック" w:cs="ＭＳ 明朝"/>
          <w:b/>
          <w:bCs/>
          <w:kern w:val="0"/>
          <w:sz w:val="24"/>
          <w:szCs w:val="24"/>
          <w:u w:val="single" w:color="000000"/>
        </w:rPr>
      </w:pPr>
      <w:r w:rsidRPr="00461D97">
        <w:rPr>
          <w:rFonts w:ascii="ＭＳ ゴシック" w:eastAsia="ＭＳ ゴシック" w:hAnsi="ＭＳ ゴシック" w:cs="ＭＳ 明朝" w:hint="eastAsia"/>
          <w:b/>
          <w:bCs/>
          <w:kern w:val="0"/>
          <w:sz w:val="24"/>
          <w:szCs w:val="24"/>
          <w:u w:val="single" w:color="000000"/>
          <w:bdr w:val="single" w:sz="4" w:space="0" w:color="auto"/>
        </w:rPr>
        <w:t>Ａ会場：第１分科会　教室棟2階 講義室207</w:t>
      </w: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r w:rsidRPr="00461D97">
        <w:rPr>
          <w:rFonts w:ascii="ＭＳ ゴシック" w:eastAsia="ＭＳ ゴシック" w:hAnsi="ＭＳ ゴシック" w:cs="Times New Roman" w:hint="eastAsia"/>
          <w:b/>
          <w:szCs w:val="21"/>
        </w:rPr>
        <w:t>座長：杉井</w:t>
      </w:r>
      <w:r w:rsidRPr="00461D97">
        <w:rPr>
          <w:rFonts w:ascii="ＭＳ ゴシック" w:eastAsia="ＭＳ ゴシック" w:hAnsi="ＭＳ ゴシック" w:cs="Times New Roman"/>
          <w:b/>
          <w:szCs w:val="21"/>
        </w:rPr>
        <w:t xml:space="preserve">　</w:t>
      </w:r>
      <w:r w:rsidRPr="00461D97">
        <w:rPr>
          <w:rFonts w:ascii="ＭＳ ゴシック" w:eastAsia="ＭＳ ゴシック" w:hAnsi="ＭＳ ゴシック" w:cs="Times New Roman" w:hint="eastAsia"/>
          <w:b/>
          <w:szCs w:val="21"/>
        </w:rPr>
        <w:t>潤子（京都</w:t>
      </w:r>
      <w:r w:rsidRPr="00461D97">
        <w:rPr>
          <w:rFonts w:ascii="ＭＳ ゴシック" w:eastAsia="ＭＳ ゴシック" w:hAnsi="ＭＳ ゴシック" w:cs="Times New Roman"/>
          <w:b/>
          <w:szCs w:val="21"/>
        </w:rPr>
        <w:t>教育大学</w:t>
      </w:r>
      <w:r w:rsidRPr="00461D97">
        <w:rPr>
          <w:rFonts w:ascii="ＭＳ ゴシック" w:eastAsia="ＭＳ ゴシック" w:hAnsi="ＭＳ ゴシック" w:cs="Times New Roman" w:hint="eastAsia"/>
          <w:b/>
          <w:szCs w:val="21"/>
        </w:rPr>
        <w:t>）</w:t>
      </w: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１．大学生のライフコースとケアに関する意識調査①　―コペンハーゲン調査結果の報告―</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青木　加奈子（京都ノートルダム女子大学）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２．大学生のライフコースとケアに関する意識調査　―中国大連での調査結果をもとに―</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〇磯部　香（奈良女子大学）・李　東輝（大連外国語大学）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３．大学生のライフコースに関する意識調査 ―地域間比較の概観―</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 xml:space="preserve">  山根　真理（愛知教育大学）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 xml:space="preserve">４．バリアフリーキャンパスマップの作成　―実態に配慮した高齢者体験を踏まえて―　　　　　　　　　　</w:t>
      </w:r>
    </w:p>
    <w:p w:rsidR="00461D97" w:rsidRPr="00461D97" w:rsidRDefault="00461D97" w:rsidP="00461D97">
      <w:pPr>
        <w:widowControl w:val="0"/>
        <w:spacing w:line="240" w:lineRule="auto"/>
        <w:ind w:firstLine="210"/>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lang w:eastAsia="zh-TW"/>
        </w:rPr>
        <w:t>赤松</w:t>
      </w:r>
      <w:r w:rsidR="00052ADF">
        <w:rPr>
          <w:rFonts w:ascii="ＭＳ ゴシック" w:eastAsia="ＭＳ ゴシック" w:hAnsi="ＭＳ ゴシック" w:cs="Times New Roman" w:hint="eastAsia"/>
          <w:szCs w:val="21"/>
        </w:rPr>
        <w:t xml:space="preserve">　</w:t>
      </w:r>
      <w:r w:rsidRPr="00461D97">
        <w:rPr>
          <w:rFonts w:ascii="ＭＳ ゴシック" w:eastAsia="ＭＳ ゴシック" w:hAnsi="ＭＳ ゴシック" w:cs="Times New Roman" w:hint="eastAsia"/>
          <w:szCs w:val="21"/>
          <w:lang w:eastAsia="zh-TW"/>
        </w:rPr>
        <w:t>瑞枝 （跡見学園女子大学）</w:t>
      </w:r>
    </w:p>
    <w:p w:rsidR="00461D97" w:rsidRPr="00461D97" w:rsidRDefault="00461D97" w:rsidP="00461D97">
      <w:pPr>
        <w:widowControl w:val="0"/>
        <w:spacing w:line="240" w:lineRule="auto"/>
        <w:ind w:firstLine="210"/>
        <w:jc w:val="both"/>
        <w:rPr>
          <w:rFonts w:ascii="ＭＳ ゴシック" w:eastAsia="ＭＳ ゴシック" w:hAnsi="ＭＳ ゴシック" w:cs="Times New Roman"/>
          <w:szCs w:val="21"/>
        </w:rPr>
      </w:pPr>
    </w:p>
    <w:p w:rsidR="00461D97" w:rsidRPr="00461D97" w:rsidRDefault="00461D97" w:rsidP="00461D97">
      <w:pPr>
        <w:widowControl w:val="0"/>
        <w:spacing w:line="240" w:lineRule="auto"/>
        <w:jc w:val="center"/>
        <w:rPr>
          <w:rFonts w:ascii="ＭＳ ゴシック" w:eastAsia="ＭＳ ゴシック" w:hAnsi="ＭＳ ゴシック" w:cs="Times New Roman"/>
          <w:b/>
          <w:szCs w:val="21"/>
        </w:rPr>
      </w:pPr>
      <w:r w:rsidRPr="00461D97">
        <w:rPr>
          <w:rFonts w:ascii="ＭＳ ゴシック" w:eastAsia="ＭＳ ゴシック" w:hAnsi="ＭＳ ゴシック" w:cs="Times New Roman" w:hint="eastAsia"/>
          <w:b/>
          <w:szCs w:val="21"/>
          <w:lang w:eastAsia="zh-TW"/>
        </w:rPr>
        <w:t>【休憩】10時30分 ～ 10時40分</w:t>
      </w:r>
    </w:p>
    <w:p w:rsidR="00461D97" w:rsidRPr="00461D97" w:rsidRDefault="00461D97" w:rsidP="00461D97">
      <w:pPr>
        <w:widowControl w:val="0"/>
        <w:spacing w:line="240" w:lineRule="auto"/>
        <w:jc w:val="center"/>
        <w:rPr>
          <w:rFonts w:ascii="ＭＳ ゴシック" w:eastAsia="ＭＳ ゴシック" w:hAnsi="ＭＳ ゴシック" w:cs="Times New Roman"/>
          <w:b/>
          <w:szCs w:val="21"/>
        </w:rPr>
      </w:pPr>
    </w:p>
    <w:p w:rsidR="00461D97" w:rsidRPr="00461D97" w:rsidRDefault="00461D97" w:rsidP="00461D97">
      <w:pPr>
        <w:widowControl w:val="0"/>
        <w:wordWrap w:val="0"/>
        <w:spacing w:line="240" w:lineRule="auto"/>
        <w:jc w:val="right"/>
        <w:rPr>
          <w:rFonts w:ascii="ＭＳ ゴシック" w:eastAsia="ＭＳ ゴシック" w:hAnsi="ＭＳ ゴシック" w:cs="Times New Roman"/>
          <w:b/>
          <w:szCs w:val="21"/>
        </w:rPr>
      </w:pPr>
      <w:r w:rsidRPr="00461D97">
        <w:rPr>
          <w:rFonts w:ascii="ＭＳ ゴシック" w:eastAsia="ＭＳ ゴシック" w:hAnsi="ＭＳ ゴシック" w:cs="Times New Roman" w:hint="eastAsia"/>
          <w:b/>
          <w:szCs w:val="21"/>
          <w:lang w:eastAsia="zh-TW"/>
        </w:rPr>
        <w:t>座長：平野　順子（東京家政大学）</w:t>
      </w: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５．成年後見人による支援の親密性の検討</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lang w:eastAsia="zh-CN"/>
        </w:rPr>
      </w:pPr>
      <w:r w:rsidRPr="00461D97">
        <w:rPr>
          <w:rFonts w:ascii="ＭＳ ゴシック" w:eastAsia="ＭＳ ゴシック" w:hAnsi="ＭＳ ゴシック" w:cs="Times New Roman" w:hint="eastAsia"/>
          <w:szCs w:val="21"/>
          <w:lang w:eastAsia="zh-CN"/>
        </w:rPr>
        <w:t>税所　真也（東京大学）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６．家族や重要他者と死を語ることの重要性　―孤独死は何を引き起こす</w:t>
      </w:r>
      <w:r w:rsidR="004945BF">
        <w:rPr>
          <w:rFonts w:ascii="ＭＳ ゴシック" w:eastAsia="ＭＳ ゴシック" w:hAnsi="ＭＳ ゴシック" w:cs="Times New Roman" w:hint="eastAsia"/>
          <w:szCs w:val="21"/>
        </w:rPr>
        <w:t>か</w:t>
      </w:r>
      <w:r w:rsidRPr="00461D97">
        <w:rPr>
          <w:rFonts w:ascii="ＭＳ ゴシック" w:eastAsia="ＭＳ ゴシック" w:hAnsi="ＭＳ ゴシック" w:cs="Times New Roman" w:hint="eastAsia"/>
          <w:szCs w:val="21"/>
        </w:rPr>
        <w:t>―</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浦口　美穂（東洋英和女学院大学・院）</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７．疑似家族の対話による生活設計演習</w:t>
      </w:r>
    </w:p>
    <w:p w:rsidR="00461D97" w:rsidRPr="00461D97" w:rsidRDefault="00461D97" w:rsidP="00461D97">
      <w:pPr>
        <w:widowControl w:val="0"/>
        <w:spacing w:line="240" w:lineRule="auto"/>
        <w:ind w:firstLineChars="700" w:firstLine="1417"/>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―対立と合意形成に着目した家族文化の主体的形成―</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lang w:eastAsia="zh-CN"/>
        </w:rPr>
      </w:pPr>
      <w:r w:rsidRPr="00461D97">
        <w:rPr>
          <w:rFonts w:ascii="ＭＳ ゴシック" w:eastAsia="ＭＳ ゴシック" w:hAnsi="ＭＳ ゴシック" w:cs="Times New Roman" w:hint="eastAsia"/>
          <w:szCs w:val="21"/>
          <w:lang w:eastAsia="zh-CN"/>
        </w:rPr>
        <w:t>小野瀬　裕子（共立女子大学</w:t>
      </w:r>
      <w:r w:rsidRPr="00461D97">
        <w:rPr>
          <w:rFonts w:ascii="ＭＳ ゴシック" w:eastAsia="ＭＳ ゴシック" w:hAnsi="ＭＳ ゴシック" w:cs="Times New Roman" w:hint="eastAsia"/>
          <w:szCs w:val="21"/>
        </w:rPr>
        <w:t>・非</w:t>
      </w:r>
      <w:r w:rsidRPr="00461D97">
        <w:rPr>
          <w:rFonts w:ascii="ＭＳ ゴシック" w:eastAsia="ＭＳ ゴシック" w:hAnsi="ＭＳ ゴシック" w:cs="Times New Roman" w:hint="eastAsia"/>
          <w:szCs w:val="21"/>
          <w:lang w:eastAsia="zh-CN"/>
        </w:rPr>
        <w:t>）</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８．韓国と日本の結婚延期現象にみられる男女差</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〇金　珠賢（忠南大学校）・李　秀眞（弘前大学）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９．「恋愛」への意味づけの変化　―追跡調査による結果から</w:t>
      </w:r>
      <w:r w:rsidR="00052ADF" w:rsidRPr="00461D97">
        <w:rPr>
          <w:rFonts w:ascii="ＭＳ ゴシック" w:eastAsia="ＭＳ ゴシック" w:hAnsi="ＭＳ ゴシック" w:cs="Times New Roman" w:hint="eastAsia"/>
          <w:szCs w:val="21"/>
        </w:rPr>
        <w:t>―</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大森　美佐（お茶の水女子大学）</w:t>
      </w:r>
    </w:p>
    <w:p w:rsidR="00461D97" w:rsidRDefault="00461D97" w:rsidP="00461D97">
      <w:pPr>
        <w:rPr>
          <w:u w:color="000000"/>
        </w:rPr>
      </w:pPr>
      <w:r>
        <w:rPr>
          <w:u w:color="000000"/>
        </w:rPr>
        <w:br w:type="page"/>
      </w:r>
    </w:p>
    <w:p w:rsidR="00461D97" w:rsidRPr="00461D97" w:rsidRDefault="00461D97" w:rsidP="00461D97">
      <w:pPr>
        <w:widowControl w:val="0"/>
        <w:wordWrap w:val="0"/>
        <w:autoSpaceDE w:val="0"/>
        <w:autoSpaceDN w:val="0"/>
        <w:adjustRightInd w:val="0"/>
        <w:spacing w:line="333" w:lineRule="exact"/>
        <w:jc w:val="both"/>
        <w:rPr>
          <w:rFonts w:ascii="ＭＳ ゴシック" w:eastAsia="ＭＳ ゴシック" w:hAnsi="ＭＳ ゴシック" w:cs="ＭＳ 明朝"/>
          <w:b/>
          <w:bCs/>
          <w:kern w:val="0"/>
          <w:sz w:val="24"/>
          <w:szCs w:val="24"/>
          <w:u w:val="single" w:color="000000"/>
          <w:bdr w:val="single" w:sz="4" w:space="0" w:color="auto"/>
        </w:rPr>
      </w:pPr>
      <w:r w:rsidRPr="00461D97">
        <w:rPr>
          <w:rFonts w:ascii="ＭＳ ゴシック" w:eastAsia="ＭＳ ゴシック" w:hAnsi="ＭＳ ゴシック" w:cs="ＭＳ 明朝" w:hint="eastAsia"/>
          <w:b/>
          <w:bCs/>
          <w:kern w:val="0"/>
          <w:sz w:val="24"/>
          <w:szCs w:val="24"/>
          <w:u w:val="single" w:color="000000"/>
          <w:bdr w:val="single" w:sz="4" w:space="0" w:color="auto"/>
        </w:rPr>
        <w:lastRenderedPageBreak/>
        <w:t>Ｂ会場：第２分科会　教室棟2階 講義室208</w:t>
      </w:r>
    </w:p>
    <w:p w:rsidR="00461D97" w:rsidRPr="00461D97" w:rsidRDefault="00461D97" w:rsidP="00461D97">
      <w:pPr>
        <w:widowControl w:val="0"/>
        <w:wordWrap w:val="0"/>
        <w:autoSpaceDE w:val="0"/>
        <w:autoSpaceDN w:val="0"/>
        <w:adjustRightInd w:val="0"/>
        <w:spacing w:line="333" w:lineRule="exact"/>
        <w:jc w:val="both"/>
        <w:rPr>
          <w:rFonts w:ascii="ＭＳ ゴシック" w:eastAsia="ＭＳ ゴシック" w:hAnsi="ＭＳ ゴシック" w:cs="ＭＳ 明朝"/>
          <w:b/>
          <w:bCs/>
          <w:kern w:val="0"/>
          <w:sz w:val="24"/>
          <w:szCs w:val="24"/>
          <w:u w:val="single" w:color="000000"/>
        </w:rPr>
      </w:pP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r w:rsidRPr="00461D97">
        <w:rPr>
          <w:rFonts w:ascii="ＭＳ ゴシック" w:eastAsia="ＭＳ ゴシック" w:hAnsi="ＭＳ ゴシック" w:cs="Times New Roman" w:hint="eastAsia"/>
          <w:b/>
          <w:szCs w:val="21"/>
          <w:lang w:eastAsia="zh-CN"/>
        </w:rPr>
        <w:t>座長：永田　晴子（大妻女子大学）</w:t>
      </w: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１．妻の雇用形態とICT利用、家計に関する意思決定との関連性</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中川　まり（東京女子大学）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２．ＩＴ利用と子育てにおけるジェンダー</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佐野　潤子（お茶の水女子大学）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３．子どもの生活習慣とICT利用、親子の共同行為</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〇</w:t>
      </w:r>
      <w:r w:rsidR="00A91DEB" w:rsidRPr="00461D97">
        <w:rPr>
          <w:rFonts w:ascii="ＭＳ ゴシック" w:eastAsia="ＭＳ ゴシック" w:hAnsi="ＭＳ ゴシック" w:cs="Times New Roman" w:hint="eastAsia"/>
          <w:szCs w:val="21"/>
        </w:rPr>
        <w:t>黒川　衣代</w:t>
      </w:r>
      <w:r w:rsidRPr="00461D97">
        <w:rPr>
          <w:rFonts w:ascii="ＭＳ ゴシック" w:eastAsia="ＭＳ ゴシック" w:hAnsi="ＭＳ ゴシック" w:cs="Times New Roman" w:hint="eastAsia"/>
          <w:szCs w:val="21"/>
        </w:rPr>
        <w:t>（鳴門教育大学）・</w:t>
      </w:r>
      <w:r w:rsidR="00A91DEB" w:rsidRPr="00461D97">
        <w:rPr>
          <w:rFonts w:ascii="ＭＳ ゴシック" w:eastAsia="ＭＳ ゴシック" w:hAnsi="ＭＳ ゴシック" w:cs="Times New Roman" w:hint="eastAsia"/>
          <w:szCs w:val="21"/>
        </w:rPr>
        <w:t>坂本　有芳</w:t>
      </w:r>
      <w:r w:rsidRPr="00461D97">
        <w:rPr>
          <w:rFonts w:ascii="ＭＳ ゴシック" w:eastAsia="ＭＳ ゴシック" w:hAnsi="ＭＳ ゴシック" w:cs="Times New Roman" w:hint="eastAsia"/>
          <w:szCs w:val="21"/>
        </w:rPr>
        <w:t>（鳴門教育大学）・木村　直子（鳴門教育大学）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４．育児期の親のITを通じたコミュニケーションと世代間関係</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大風　薫（お茶の水女子大学）</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p>
    <w:p w:rsidR="00461D97" w:rsidRPr="00461D97" w:rsidRDefault="00461D97" w:rsidP="00461D97">
      <w:pPr>
        <w:widowControl w:val="0"/>
        <w:spacing w:line="240" w:lineRule="auto"/>
        <w:jc w:val="center"/>
        <w:rPr>
          <w:rFonts w:ascii="ＭＳ ゴシック" w:eastAsia="ＭＳ ゴシック" w:hAnsi="ＭＳ ゴシック" w:cs="Times New Roman"/>
          <w:b/>
          <w:szCs w:val="21"/>
          <w:lang w:eastAsia="zh-TW"/>
        </w:rPr>
      </w:pPr>
      <w:r w:rsidRPr="00461D97">
        <w:rPr>
          <w:rFonts w:ascii="ＭＳ ゴシック" w:eastAsia="ＭＳ ゴシック" w:hAnsi="ＭＳ ゴシック" w:cs="Times New Roman" w:hint="eastAsia"/>
          <w:b/>
          <w:szCs w:val="21"/>
          <w:lang w:eastAsia="zh-TW"/>
        </w:rPr>
        <w:t>【休憩】10時30分 ～ 10時40分</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p>
    <w:p w:rsidR="00461D97" w:rsidRPr="00461D97" w:rsidRDefault="00461D97" w:rsidP="00461D97">
      <w:pPr>
        <w:widowControl w:val="0"/>
        <w:wordWrap w:val="0"/>
        <w:spacing w:line="240" w:lineRule="auto"/>
        <w:jc w:val="right"/>
        <w:rPr>
          <w:rFonts w:ascii="ＭＳ ゴシック" w:eastAsia="ＭＳ ゴシック" w:hAnsi="ＭＳ ゴシック" w:cs="Times New Roman"/>
          <w:b/>
          <w:szCs w:val="21"/>
        </w:rPr>
      </w:pPr>
      <w:r w:rsidRPr="00461D97">
        <w:rPr>
          <w:rFonts w:ascii="ＭＳ ゴシック" w:eastAsia="ＭＳ ゴシック" w:hAnsi="ＭＳ ゴシック" w:cs="Times New Roman" w:hint="eastAsia"/>
          <w:b/>
          <w:szCs w:val="21"/>
          <w:lang w:eastAsia="zh-TW"/>
        </w:rPr>
        <w:t>座長：中谷　奈津子（神戸大学）</w:t>
      </w:r>
      <w:r w:rsidRPr="00461D97">
        <w:rPr>
          <w:rFonts w:ascii="ＭＳ ゴシック" w:eastAsia="ＭＳ ゴシック" w:hAnsi="ＭＳ ゴシック" w:cs="Times New Roman" w:hint="eastAsia"/>
          <w:b/>
          <w:szCs w:val="21"/>
        </w:rPr>
        <w:t xml:space="preserve">　</w:t>
      </w:r>
    </w:p>
    <w:p w:rsidR="00461D97" w:rsidRPr="00461D97" w:rsidRDefault="00461D97" w:rsidP="00461D97">
      <w:pPr>
        <w:widowControl w:val="0"/>
        <w:spacing w:line="240" w:lineRule="auto"/>
        <w:jc w:val="right"/>
        <w:rPr>
          <w:rFonts w:ascii="ＭＳ ゴシック" w:eastAsia="ＭＳ ゴシック" w:hAnsi="ＭＳ ゴシック" w:cs="Times New Roman"/>
          <w:b/>
          <w:szCs w:val="21"/>
        </w:rPr>
      </w:pP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５．インタビュー調査にみる高度経済成長期を過ごした女性たちの家事・育児意識</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〇斧出　節子（京都華頂大学）・馬場　まみ（京都華頂大学）・新矢　昌昭（華頂短期大学）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６．保活における夫婦間の意思決定</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尾曲　美香（お茶の水女子大学・院）</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７．社会的養護の前段階にある家庭を支える夜間保育</w:t>
      </w:r>
    </w:p>
    <w:p w:rsidR="00461D97" w:rsidRPr="00461D97" w:rsidRDefault="00461D97" w:rsidP="00461D97">
      <w:pPr>
        <w:widowControl w:val="0"/>
        <w:spacing w:line="240" w:lineRule="auto"/>
        <w:ind w:firstLineChars="700" w:firstLine="1417"/>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―夜間保育園園長へのインタビューから―</w:t>
      </w:r>
    </w:p>
    <w:p w:rsidR="00461D97" w:rsidRP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lang w:eastAsia="zh-CN"/>
        </w:rPr>
      </w:pPr>
      <w:r w:rsidRPr="00461D97">
        <w:rPr>
          <w:rFonts w:ascii="ＭＳ ゴシック" w:eastAsia="ＭＳ ゴシック" w:hAnsi="ＭＳ ゴシック" w:cs="Times New Roman" w:hint="eastAsia"/>
          <w:szCs w:val="21"/>
          <w:lang w:eastAsia="zh-CN"/>
        </w:rPr>
        <w:t>矢野　裕子（京都西山短期大学）</w:t>
      </w:r>
    </w:p>
    <w:p w:rsidR="00461D97" w:rsidRPr="00461D97" w:rsidRDefault="00461D97" w:rsidP="00461D97">
      <w:pPr>
        <w:widowControl w:val="0"/>
        <w:spacing w:line="240" w:lineRule="auto"/>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８．ひとり親家庭の児童への学習支援サービスのあり方について</w:t>
      </w:r>
    </w:p>
    <w:p w:rsidR="00461D97" w:rsidRPr="00461D97" w:rsidRDefault="00461D97" w:rsidP="00461D97">
      <w:pPr>
        <w:widowControl w:val="0"/>
        <w:spacing w:line="240" w:lineRule="auto"/>
        <w:ind w:firstLineChars="700" w:firstLine="1417"/>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rPr>
        <w:t>―参加者（保護者）へのインタビューを中心に―</w:t>
      </w:r>
    </w:p>
    <w:p w:rsidR="00461D97" w:rsidRDefault="00461D97" w:rsidP="00461D97">
      <w:pPr>
        <w:widowControl w:val="0"/>
        <w:spacing w:line="240" w:lineRule="auto"/>
        <w:ind w:firstLineChars="100" w:firstLine="202"/>
        <w:jc w:val="both"/>
        <w:rPr>
          <w:rFonts w:ascii="ＭＳ ゴシック" w:eastAsia="ＭＳ ゴシック" w:hAnsi="ＭＳ ゴシック" w:cs="Times New Roman"/>
          <w:szCs w:val="21"/>
        </w:rPr>
      </w:pPr>
      <w:r w:rsidRPr="00461D97">
        <w:rPr>
          <w:rFonts w:ascii="ＭＳ ゴシック" w:eastAsia="ＭＳ ゴシック" w:hAnsi="ＭＳ ゴシック" w:cs="Times New Roman" w:hint="eastAsia"/>
          <w:szCs w:val="21"/>
          <w:lang w:eastAsia="zh-CN"/>
        </w:rPr>
        <w:t>三沢　徳枝（佛教大学）</w:t>
      </w:r>
    </w:p>
    <w:p w:rsidR="00BA0156" w:rsidRDefault="00BA0156" w:rsidP="00461D97">
      <w:pPr>
        <w:widowControl w:val="0"/>
        <w:spacing w:line="240" w:lineRule="auto"/>
        <w:ind w:firstLineChars="100" w:firstLine="202"/>
        <w:jc w:val="both"/>
        <w:rPr>
          <w:rFonts w:ascii="ＭＳ ゴシック" w:eastAsia="ＭＳ ゴシック" w:hAnsi="ＭＳ ゴシック" w:cs="Times New Roman"/>
          <w:szCs w:val="21"/>
        </w:rPr>
      </w:pPr>
    </w:p>
    <w:p w:rsidR="00BA0156" w:rsidRDefault="00BA0156" w:rsidP="00461D97">
      <w:pPr>
        <w:widowControl w:val="0"/>
        <w:spacing w:line="240" w:lineRule="auto"/>
        <w:ind w:firstLineChars="100" w:firstLine="202"/>
        <w:jc w:val="both"/>
        <w:rPr>
          <w:rFonts w:ascii="ＭＳ ゴシック" w:eastAsia="ＭＳ ゴシック" w:hAnsi="ＭＳ ゴシック" w:cs="Times New Roman"/>
          <w:szCs w:val="21"/>
        </w:rPr>
      </w:pPr>
    </w:p>
    <w:p w:rsidR="00BA0156" w:rsidRPr="00944BE7" w:rsidRDefault="00BA0156" w:rsidP="00BA0156">
      <w:pPr>
        <w:pStyle w:val="af5"/>
        <w:rPr>
          <w:sz w:val="22"/>
          <w:szCs w:val="22"/>
        </w:rPr>
      </w:pPr>
      <w:r w:rsidRPr="00944BE7">
        <w:rPr>
          <w:rFonts w:hint="eastAsia"/>
          <w:sz w:val="22"/>
          <w:szCs w:val="22"/>
        </w:rPr>
        <w:t>■</w:t>
      </w:r>
      <w:r>
        <w:rPr>
          <w:rFonts w:hint="eastAsia"/>
        </w:rPr>
        <w:t>プログラム変更の報告</w:t>
      </w:r>
    </w:p>
    <w:p w:rsidR="00BA0156" w:rsidRDefault="00BA0156" w:rsidP="00BA0156">
      <w:pPr>
        <w:pStyle w:val="af5"/>
      </w:pPr>
      <w:r>
        <w:rPr>
          <w:rFonts w:hint="eastAsia"/>
        </w:rPr>
        <w:t>☆発表者の変更　１件</w:t>
      </w:r>
    </w:p>
    <w:p w:rsidR="00BA0156" w:rsidRDefault="00BA0156" w:rsidP="00BA0156">
      <w:pPr>
        <w:pStyle w:val="af5"/>
        <w:ind w:firstLineChars="100" w:firstLine="192"/>
      </w:pPr>
      <w:r>
        <w:rPr>
          <w:rFonts w:hint="eastAsia"/>
        </w:rPr>
        <w:t>B-3 子どもの生活習慣とICT利用、親子の共同行為</w:t>
      </w:r>
    </w:p>
    <w:p w:rsidR="00BA0156" w:rsidRDefault="00644910" w:rsidP="00BA0156">
      <w:pPr>
        <w:pStyle w:val="af5"/>
        <w:ind w:firstLineChars="100" w:firstLine="192"/>
      </w:pPr>
      <w:r>
        <w:rPr>
          <w:rFonts w:hint="eastAsia"/>
        </w:rPr>
        <w:t>［訂正前］〇坂本有芳（</w:t>
      </w:r>
      <w:r w:rsidRPr="00644910">
        <w:rPr>
          <w:rFonts w:hint="eastAsia"/>
        </w:rPr>
        <w:t>鳴門教育大学</w:t>
      </w:r>
      <w:r>
        <w:rPr>
          <w:rFonts w:hint="eastAsia"/>
        </w:rPr>
        <w:t>）・黒川衣代（</w:t>
      </w:r>
      <w:r w:rsidRPr="00644910">
        <w:rPr>
          <w:rFonts w:hint="eastAsia"/>
        </w:rPr>
        <w:t>鳴門教育大学</w:t>
      </w:r>
      <w:r>
        <w:rPr>
          <w:rFonts w:hint="eastAsia"/>
        </w:rPr>
        <w:t>）・木村直子（</w:t>
      </w:r>
      <w:r w:rsidRPr="00644910">
        <w:rPr>
          <w:rFonts w:hint="eastAsia"/>
        </w:rPr>
        <w:t>鳴門教育大学</w:t>
      </w:r>
      <w:r w:rsidR="00BA0156">
        <w:rPr>
          <w:rFonts w:hint="eastAsia"/>
        </w:rPr>
        <w:t>）</w:t>
      </w:r>
    </w:p>
    <w:p w:rsidR="00BA0156" w:rsidRDefault="00BA0156" w:rsidP="00BA0156">
      <w:pPr>
        <w:pStyle w:val="af5"/>
      </w:pPr>
      <w:r>
        <w:rPr>
          <w:rFonts w:hint="eastAsia"/>
        </w:rPr>
        <w:t xml:space="preserve">　   ↓</w:t>
      </w:r>
    </w:p>
    <w:p w:rsidR="00BA0156" w:rsidRDefault="00644910" w:rsidP="00BA0156">
      <w:pPr>
        <w:pStyle w:val="af5"/>
        <w:ind w:firstLineChars="100" w:firstLine="192"/>
      </w:pPr>
      <w:r>
        <w:rPr>
          <w:rFonts w:hint="eastAsia"/>
        </w:rPr>
        <w:t>［訂正後］〇黒川衣代（</w:t>
      </w:r>
      <w:r w:rsidRPr="00644910">
        <w:rPr>
          <w:rFonts w:hint="eastAsia"/>
        </w:rPr>
        <w:t>鳴門教育大学</w:t>
      </w:r>
      <w:r>
        <w:rPr>
          <w:rFonts w:hint="eastAsia"/>
        </w:rPr>
        <w:t>）・坂本有芳（</w:t>
      </w:r>
      <w:r w:rsidRPr="00644910">
        <w:rPr>
          <w:rFonts w:hint="eastAsia"/>
        </w:rPr>
        <w:t>鳴門教育大学</w:t>
      </w:r>
      <w:r>
        <w:rPr>
          <w:rFonts w:hint="eastAsia"/>
        </w:rPr>
        <w:t>）・木村直子（</w:t>
      </w:r>
      <w:r w:rsidRPr="00644910">
        <w:rPr>
          <w:rFonts w:hint="eastAsia"/>
        </w:rPr>
        <w:t>鳴門教育大学</w:t>
      </w:r>
      <w:r w:rsidR="00BA0156">
        <w:rPr>
          <w:rFonts w:hint="eastAsia"/>
        </w:rPr>
        <w:t>）</w:t>
      </w:r>
    </w:p>
    <w:p w:rsidR="00461D97" w:rsidRPr="00BA0156" w:rsidRDefault="00461D97">
      <w:pPr>
        <w:rPr>
          <w:rFonts w:ascii="Times New Roman" w:eastAsia="ＭＳ 明朝" w:hAnsi="Times New Roman" w:cs="ＭＳ 明朝"/>
          <w:b/>
          <w:kern w:val="0"/>
          <w:szCs w:val="21"/>
        </w:rPr>
      </w:pPr>
    </w:p>
    <w:p w:rsidR="00BA0156" w:rsidRPr="00644910" w:rsidRDefault="00BA0156">
      <w:pPr>
        <w:rPr>
          <w:rFonts w:ascii="Times New Roman" w:eastAsia="ＭＳ 明朝" w:hAnsi="Times New Roman" w:cs="ＭＳ 明朝"/>
          <w:b/>
          <w:kern w:val="0"/>
          <w:szCs w:val="21"/>
        </w:rPr>
      </w:pPr>
      <w:bookmarkStart w:id="0" w:name="_GoBack"/>
      <w:bookmarkEnd w:id="0"/>
    </w:p>
    <w:p w:rsidR="00BA0156" w:rsidRDefault="00BA0156">
      <w:pPr>
        <w:rPr>
          <w:rFonts w:ascii="Times New Roman" w:eastAsia="ＭＳ 明朝" w:hAnsi="Times New Roman" w:cs="ＭＳ 明朝"/>
          <w:b/>
          <w:kern w:val="0"/>
          <w:szCs w:val="21"/>
        </w:rPr>
      </w:pPr>
    </w:p>
    <w:p w:rsidR="00BA0156" w:rsidRDefault="00BA0156">
      <w:pPr>
        <w:rPr>
          <w:rFonts w:ascii="Times New Roman" w:eastAsia="ＭＳ 明朝" w:hAnsi="Times New Roman" w:cs="ＭＳ 明朝"/>
          <w:b/>
          <w:kern w:val="0"/>
          <w:szCs w:val="21"/>
        </w:rPr>
      </w:pPr>
    </w:p>
    <w:p w:rsidR="00D3453B" w:rsidRPr="00D3453B" w:rsidRDefault="00FB4FC4" w:rsidP="00D3453B">
      <w:pPr>
        <w:widowControl w:val="0"/>
        <w:wordWrap w:val="0"/>
        <w:autoSpaceDE w:val="0"/>
        <w:autoSpaceDN w:val="0"/>
        <w:adjustRightInd w:val="0"/>
        <w:spacing w:line="333" w:lineRule="exact"/>
        <w:jc w:val="center"/>
        <w:rPr>
          <w:rFonts w:ascii="HG丸ｺﾞｼｯｸM-PRO" w:eastAsia="HG丸ｺﾞｼｯｸM-PRO" w:hAnsi="HG丸ｺﾞｼｯｸM-PRO" w:cs="ＭＳ 明朝"/>
          <w:b/>
          <w:kern w:val="0"/>
          <w:sz w:val="32"/>
          <w:szCs w:val="32"/>
        </w:rPr>
      </w:pPr>
      <w:r>
        <w:rPr>
          <w:rFonts w:ascii="HG丸ｺﾞｼｯｸM-PRO" w:eastAsia="HG丸ｺﾞｼｯｸM-PRO" w:hAnsi="HG丸ｺﾞｼｯｸM-PRO" w:cs="ＭＳ 明朝" w:hint="eastAsia"/>
          <w:b/>
          <w:kern w:val="0"/>
          <w:sz w:val="32"/>
          <w:szCs w:val="32"/>
        </w:rPr>
        <w:lastRenderedPageBreak/>
        <w:t xml:space="preserve">　　　　　　　</w:t>
      </w:r>
      <w:r w:rsidR="00D3453B" w:rsidRPr="00D3453B">
        <w:rPr>
          <w:rFonts w:ascii="HG丸ｺﾞｼｯｸM-PRO" w:eastAsia="HG丸ｺﾞｼｯｸM-PRO" w:hAnsi="HG丸ｺﾞｼｯｸM-PRO" w:cs="ＭＳ 明朝" w:hint="eastAsia"/>
          <w:b/>
          <w:kern w:val="0"/>
          <w:sz w:val="32"/>
          <w:szCs w:val="32"/>
        </w:rPr>
        <w:t>&lt;シンポジストのご紹介&gt;</w:t>
      </w:r>
      <w:r w:rsidR="00D3453B" w:rsidRPr="00D3453B">
        <w:rPr>
          <w:rFonts w:ascii="HG丸ｺﾞｼｯｸM-PRO" w:eastAsia="HG丸ｺﾞｼｯｸM-PRO" w:hAnsi="HG丸ｺﾞｼｯｸM-PRO" w:cs="ＭＳ 明朝"/>
          <w:b/>
          <w:kern w:val="0"/>
          <w:sz w:val="32"/>
          <w:szCs w:val="32"/>
        </w:rPr>
        <w:t xml:space="preserve"> </w:t>
      </w:r>
      <w:r>
        <w:rPr>
          <w:rFonts w:ascii="HG丸ｺﾞｼｯｸM-PRO" w:eastAsia="HG丸ｺﾞｼｯｸM-PRO" w:hAnsi="HG丸ｺﾞｼｯｸM-PRO" w:cs="ＭＳ 明朝" w:hint="eastAsia"/>
          <w:b/>
          <w:kern w:val="0"/>
          <w:sz w:val="32"/>
          <w:szCs w:val="32"/>
        </w:rPr>
        <w:t xml:space="preserve">　　　　　</w:t>
      </w:r>
      <w:r w:rsidRPr="00FB4FC4">
        <w:rPr>
          <w:rFonts w:asciiTheme="minorEastAsia" w:hAnsiTheme="minorEastAsia" w:cs="ＭＳ 明朝" w:hint="eastAsia"/>
          <w:b/>
          <w:kern w:val="0"/>
          <w:sz w:val="22"/>
        </w:rPr>
        <w:t>敬称略</w:t>
      </w:r>
    </w:p>
    <w:p w:rsidR="00D3453B" w:rsidRPr="00D3453B" w:rsidRDefault="00D3453B" w:rsidP="00D3453B">
      <w:pPr>
        <w:widowControl w:val="0"/>
        <w:wordWrap w:val="0"/>
        <w:autoSpaceDE w:val="0"/>
        <w:autoSpaceDN w:val="0"/>
        <w:adjustRightInd w:val="0"/>
        <w:spacing w:line="333" w:lineRule="exact"/>
        <w:jc w:val="center"/>
        <w:rPr>
          <w:rFonts w:ascii="HG丸ｺﾞｼｯｸM-PRO" w:eastAsia="HG丸ｺﾞｼｯｸM-PRO" w:hAnsi="HG丸ｺﾞｼｯｸM-PRO" w:cs="ＭＳ 明朝"/>
          <w:b/>
          <w:kern w:val="0"/>
          <w:sz w:val="28"/>
          <w:szCs w:val="28"/>
        </w:rPr>
      </w:pPr>
    </w:p>
    <w:p w:rsidR="000530EF" w:rsidRDefault="000530EF" w:rsidP="000530EF">
      <w:pPr>
        <w:spacing w:line="240" w:lineRule="auto"/>
      </w:pPr>
    </w:p>
    <w:p w:rsidR="00227A11" w:rsidRPr="000E5604" w:rsidRDefault="00227A11" w:rsidP="00227A11">
      <w:pPr>
        <w:rPr>
          <w:b/>
          <w:sz w:val="24"/>
          <w:szCs w:val="24"/>
        </w:rPr>
      </w:pPr>
      <w:r>
        <w:rPr>
          <w:rFonts w:hint="eastAsia"/>
          <w:b/>
          <w:sz w:val="24"/>
          <w:szCs w:val="24"/>
        </w:rPr>
        <w:t>松本暢子</w:t>
      </w:r>
      <w:r w:rsidRPr="000E5604">
        <w:rPr>
          <w:rFonts w:hint="eastAsia"/>
          <w:b/>
          <w:sz w:val="24"/>
          <w:szCs w:val="24"/>
        </w:rPr>
        <w:t>（</w:t>
      </w:r>
      <w:r>
        <w:rPr>
          <w:rFonts w:hint="eastAsia"/>
          <w:b/>
          <w:sz w:val="24"/>
          <w:szCs w:val="24"/>
        </w:rPr>
        <w:t>まつもと</w:t>
      </w:r>
      <w:r w:rsidRPr="000E5604">
        <w:rPr>
          <w:rFonts w:hint="eastAsia"/>
          <w:b/>
          <w:sz w:val="24"/>
          <w:szCs w:val="24"/>
        </w:rPr>
        <w:t xml:space="preserve">　</w:t>
      </w:r>
      <w:r>
        <w:rPr>
          <w:rFonts w:hint="eastAsia"/>
          <w:b/>
          <w:sz w:val="24"/>
          <w:szCs w:val="24"/>
        </w:rPr>
        <w:t>のぶ</w:t>
      </w:r>
      <w:r w:rsidRPr="000E5604">
        <w:rPr>
          <w:rFonts w:hint="eastAsia"/>
          <w:b/>
          <w:sz w:val="24"/>
          <w:szCs w:val="24"/>
        </w:rPr>
        <w:t>こ）</w:t>
      </w:r>
    </w:p>
    <w:p w:rsidR="00227A11" w:rsidRDefault="00227A11" w:rsidP="00227A11">
      <w:pPr>
        <w:spacing w:line="240" w:lineRule="auto"/>
      </w:pPr>
      <w:r>
        <w:rPr>
          <w:rFonts w:hint="eastAsia"/>
        </w:rPr>
        <w:t>大妻女子大学社会情報学部教授、神奈川県茅ケ崎市住まいづくり推進委員会委員、中野区都市計画審議会委員、中野区住宅政策審議会委員、多摩市居住支援協議会会長ほか、市区町村の都市計画マスタープランおよび住宅マスタープランの策定に関わっている。</w:t>
      </w:r>
    </w:p>
    <w:p w:rsidR="00227A11" w:rsidRDefault="00227A11" w:rsidP="00227A11">
      <w:pPr>
        <w:spacing w:line="240" w:lineRule="auto"/>
      </w:pPr>
      <w:r w:rsidRPr="00227A11">
        <w:rPr>
          <w:rFonts w:hint="eastAsia"/>
          <w:b/>
        </w:rPr>
        <w:t>専攻</w:t>
      </w:r>
      <w:r>
        <w:rPr>
          <w:rFonts w:hint="eastAsia"/>
        </w:rPr>
        <w:t>は、ハウジング、住宅政策、都市計画。ハウジングと都市計画の連携。</w:t>
      </w:r>
    </w:p>
    <w:p w:rsidR="00227A11" w:rsidRPr="008A65B7" w:rsidRDefault="00227A11" w:rsidP="00227A11">
      <w:pPr>
        <w:spacing w:line="240" w:lineRule="auto"/>
      </w:pPr>
      <w:r w:rsidRPr="00227A11">
        <w:rPr>
          <w:rFonts w:hint="eastAsia"/>
          <w:b/>
        </w:rPr>
        <w:t>主要業績</w:t>
      </w:r>
      <w:r>
        <w:rPr>
          <w:rFonts w:hint="eastAsia"/>
        </w:rPr>
        <w:t>：松本暢子『既成市街地における高齢者の地域的実体と居住類型に関する研究』</w:t>
      </w:r>
      <w:r>
        <w:rPr>
          <w:rFonts w:hint="eastAsia"/>
        </w:rPr>
        <w:t>(1983</w:t>
      </w:r>
      <w:r>
        <w:rPr>
          <w:rFonts w:hint="eastAsia"/>
        </w:rPr>
        <w:t>学位論文</w:t>
      </w:r>
      <w:r>
        <w:rPr>
          <w:rFonts w:hint="eastAsia"/>
        </w:rPr>
        <w:t>)</w:t>
      </w:r>
      <w:r>
        <w:rPr>
          <w:rFonts w:hint="eastAsia"/>
        </w:rPr>
        <w:t>、松本暢子｢賃貸住宅政策の課題と展望｣（</w:t>
      </w:r>
      <w:r>
        <w:rPr>
          <w:rFonts w:hint="eastAsia"/>
        </w:rPr>
        <w:t>2018</w:t>
      </w:r>
      <w:r>
        <w:t xml:space="preserve"> </w:t>
      </w:r>
      <w:r>
        <w:rPr>
          <w:rFonts w:hint="eastAsia"/>
        </w:rPr>
        <w:t>後藤・安田記念都市問題研究所『都市問題』</w:t>
      </w:r>
      <w:r w:rsidR="00DF11E8">
        <w:rPr>
          <w:rFonts w:hint="eastAsia"/>
        </w:rPr>
        <w:t>Vol.</w:t>
      </w:r>
      <w:r>
        <w:rPr>
          <w:rFonts w:hint="eastAsia"/>
        </w:rPr>
        <w:t>109 )</w:t>
      </w:r>
      <w:r>
        <w:rPr>
          <w:rFonts w:ascii="Century" w:hAnsi="Century" w:hint="eastAsia"/>
        </w:rPr>
        <w:t>、松本暢子「受け継がれるべき和の暮らしと作法」（</w:t>
      </w:r>
      <w:r>
        <w:rPr>
          <w:rFonts w:ascii="Century" w:hAnsi="Century" w:hint="eastAsia"/>
        </w:rPr>
        <w:t>2016</w:t>
      </w:r>
      <w:r>
        <w:rPr>
          <w:rFonts w:ascii="Century" w:hAnsi="Century" w:hint="eastAsia"/>
        </w:rPr>
        <w:t>『受け継がれる住まい』柏書房）、</w:t>
      </w:r>
      <w:r w:rsidRPr="00BC46BA">
        <w:rPr>
          <w:rFonts w:ascii="Century" w:hAnsi="Century"/>
        </w:rPr>
        <w:t>松本暢子</w:t>
      </w:r>
      <w:r>
        <w:rPr>
          <w:rFonts w:ascii="Century" w:hAnsi="Century" w:hint="eastAsia"/>
        </w:rPr>
        <w:t>他</w:t>
      </w:r>
      <w:r w:rsidRPr="00BC46BA">
        <w:rPr>
          <w:rFonts w:ascii="Century" w:hAnsi="Century"/>
        </w:rPr>
        <w:t>「東京の既成市街地における宅地・住宅の更新の評価に関する研究－戸建住宅地における過去</w:t>
      </w:r>
      <w:r w:rsidRPr="00BC46BA">
        <w:rPr>
          <w:rFonts w:ascii="Century" w:hAnsi="Century"/>
        </w:rPr>
        <w:t>30</w:t>
      </w:r>
      <w:r w:rsidRPr="00BC46BA">
        <w:rPr>
          <w:rFonts w:ascii="Century" w:hAnsi="Century"/>
        </w:rPr>
        <w:t>年間の住宅と家族の変化の分析－」</w:t>
      </w:r>
      <w:r>
        <w:rPr>
          <w:rFonts w:ascii="Century" w:hAnsi="Century" w:hint="eastAsia"/>
        </w:rPr>
        <w:t>（</w:t>
      </w:r>
      <w:r>
        <w:rPr>
          <w:rFonts w:ascii="Century" w:hAnsi="Century" w:hint="eastAsia"/>
        </w:rPr>
        <w:t>2014</w:t>
      </w:r>
      <w:r>
        <w:rPr>
          <w:rFonts w:ascii="Century" w:hAnsi="Century" w:hint="eastAsia"/>
        </w:rPr>
        <w:t>『</w:t>
      </w:r>
      <w:r w:rsidRPr="00BC46BA">
        <w:rPr>
          <w:rFonts w:ascii="Century" w:hAnsi="Century"/>
        </w:rPr>
        <w:t>住総研研究論文集</w:t>
      </w:r>
      <w:r>
        <w:rPr>
          <w:rFonts w:ascii="Century" w:hAnsi="Century" w:hint="eastAsia"/>
        </w:rPr>
        <w:t>』）、松本暢子「高齢社会へのまちづくり」（</w:t>
      </w:r>
      <w:r>
        <w:rPr>
          <w:rFonts w:ascii="Century" w:hAnsi="Century" w:hint="eastAsia"/>
        </w:rPr>
        <w:t>1999</w:t>
      </w:r>
      <w:r>
        <w:rPr>
          <w:rFonts w:ascii="Century" w:hAnsi="Century" w:hint="eastAsia"/>
        </w:rPr>
        <w:t>『まちづくりの科学』鹿島出版会）</w:t>
      </w:r>
    </w:p>
    <w:p w:rsidR="000530EF" w:rsidRDefault="000530EF" w:rsidP="000530EF">
      <w:pPr>
        <w:spacing w:line="240" w:lineRule="auto"/>
      </w:pPr>
    </w:p>
    <w:p w:rsidR="00227A11" w:rsidRPr="00227A11" w:rsidRDefault="00227A11" w:rsidP="000530EF">
      <w:pPr>
        <w:spacing w:line="240" w:lineRule="auto"/>
      </w:pPr>
    </w:p>
    <w:p w:rsidR="00227A11" w:rsidRPr="000E5604" w:rsidRDefault="00227A11" w:rsidP="00227A11">
      <w:pPr>
        <w:rPr>
          <w:b/>
          <w:sz w:val="24"/>
          <w:szCs w:val="24"/>
        </w:rPr>
      </w:pPr>
      <w:r>
        <w:rPr>
          <w:rFonts w:hint="eastAsia"/>
          <w:b/>
          <w:sz w:val="24"/>
          <w:szCs w:val="24"/>
        </w:rPr>
        <w:t>六角　薫（ろっかく　かおる</w:t>
      </w:r>
      <w:r w:rsidRPr="000E5604">
        <w:rPr>
          <w:rFonts w:hint="eastAsia"/>
          <w:b/>
          <w:sz w:val="24"/>
          <w:szCs w:val="24"/>
        </w:rPr>
        <w:t>）</w:t>
      </w:r>
    </w:p>
    <w:p w:rsidR="00227A11" w:rsidRDefault="00227A11" w:rsidP="00227A11">
      <w:pPr>
        <w:spacing w:line="240" w:lineRule="auto"/>
      </w:pPr>
      <w:r>
        <w:rPr>
          <w:rFonts w:hint="eastAsia"/>
        </w:rPr>
        <w:t>特定非営利活動法人セカンドリーグ神奈川　事務局次長</w:t>
      </w:r>
    </w:p>
    <w:p w:rsidR="00227A11" w:rsidRDefault="00227A11" w:rsidP="00227A11">
      <w:pPr>
        <w:spacing w:line="240" w:lineRule="auto"/>
        <w:ind w:left="203" w:hangingChars="100" w:hanging="203"/>
      </w:pPr>
      <w:r w:rsidRPr="00227A11">
        <w:rPr>
          <w:rFonts w:hint="eastAsia"/>
          <w:b/>
        </w:rPr>
        <w:t>経歴</w:t>
      </w:r>
      <w:r>
        <w:rPr>
          <w:rFonts w:hint="eastAsia"/>
        </w:rPr>
        <w:t xml:space="preserve">：生活協同組合パルシステム神奈川ゆめコープ　</w:t>
      </w:r>
      <w:r w:rsidR="00542A41">
        <w:rPr>
          <w:rFonts w:hint="eastAsia"/>
        </w:rPr>
        <w:t>2012</w:t>
      </w:r>
      <w:r>
        <w:rPr>
          <w:rFonts w:hint="eastAsia"/>
        </w:rPr>
        <w:t>年まで常任理事として在籍。</w:t>
      </w:r>
    </w:p>
    <w:p w:rsidR="00227A11" w:rsidRDefault="00227A11" w:rsidP="00227A11">
      <w:pPr>
        <w:spacing w:line="240" w:lineRule="auto"/>
      </w:pPr>
      <w:r>
        <w:rPr>
          <w:rFonts w:hint="eastAsia"/>
        </w:rPr>
        <w:t>同年</w:t>
      </w:r>
      <w:r w:rsidR="00542A41">
        <w:rPr>
          <w:rFonts w:hint="eastAsia"/>
        </w:rPr>
        <w:t>10</w:t>
      </w:r>
      <w:r>
        <w:rPr>
          <w:rFonts w:hint="eastAsia"/>
        </w:rPr>
        <w:t>月　特定非営利活動法人セカンドリーグ神奈川設立　初代理事長</w:t>
      </w:r>
    </w:p>
    <w:p w:rsidR="00227A11" w:rsidRPr="00F3371D" w:rsidRDefault="00542A41" w:rsidP="00227A11">
      <w:pPr>
        <w:spacing w:line="240" w:lineRule="auto"/>
      </w:pPr>
      <w:r>
        <w:rPr>
          <w:rFonts w:hint="eastAsia"/>
        </w:rPr>
        <w:t>2013</w:t>
      </w:r>
      <w:r w:rsidR="00227A11">
        <w:rPr>
          <w:rFonts w:hint="eastAsia"/>
        </w:rPr>
        <w:t>年</w:t>
      </w:r>
      <w:r>
        <w:rPr>
          <w:rFonts w:hint="eastAsia"/>
        </w:rPr>
        <w:t>7</w:t>
      </w:r>
      <w:r w:rsidR="00227A11">
        <w:rPr>
          <w:rFonts w:hint="eastAsia"/>
        </w:rPr>
        <w:t>月より事務局次長として子育て支援、起業相談、空き家利活用の相談など、延べ約</w:t>
      </w:r>
      <w:r>
        <w:rPr>
          <w:rFonts w:hint="eastAsia"/>
        </w:rPr>
        <w:t>400</w:t>
      </w:r>
      <w:r w:rsidR="00227A11">
        <w:rPr>
          <w:rFonts w:hint="eastAsia"/>
        </w:rPr>
        <w:t>件</w:t>
      </w:r>
      <w:r>
        <w:rPr>
          <w:rFonts w:hint="eastAsia"/>
        </w:rPr>
        <w:t>へ</w:t>
      </w:r>
      <w:r w:rsidR="00227A11">
        <w:rPr>
          <w:rFonts w:hint="eastAsia"/>
        </w:rPr>
        <w:t>の対応。</w:t>
      </w:r>
    </w:p>
    <w:p w:rsidR="00227A11" w:rsidRDefault="00227A11" w:rsidP="00542A41">
      <w:pPr>
        <w:spacing w:line="240" w:lineRule="auto"/>
      </w:pPr>
      <w:r>
        <w:rPr>
          <w:rFonts w:hint="eastAsia"/>
        </w:rPr>
        <w:t>子育て支援を軸に地域の課題に向き合う活動を支援する中間支援組織として立ち上げ、相談を通じて一人ひとりの暮らし課題解決の縁結びを実践、現在に至る。</w:t>
      </w:r>
    </w:p>
    <w:p w:rsidR="000530EF" w:rsidRDefault="000530EF" w:rsidP="000530EF">
      <w:pPr>
        <w:spacing w:line="240" w:lineRule="auto"/>
      </w:pPr>
    </w:p>
    <w:p w:rsidR="00227A11" w:rsidRPr="00227A11" w:rsidRDefault="00227A11" w:rsidP="000530EF">
      <w:pPr>
        <w:spacing w:line="240" w:lineRule="auto"/>
      </w:pPr>
    </w:p>
    <w:p w:rsidR="00227A11" w:rsidRPr="000E5604" w:rsidRDefault="00227A11" w:rsidP="00227A11">
      <w:pPr>
        <w:rPr>
          <w:b/>
          <w:sz w:val="24"/>
          <w:szCs w:val="24"/>
        </w:rPr>
      </w:pPr>
      <w:r>
        <w:rPr>
          <w:rFonts w:hint="eastAsia"/>
          <w:b/>
          <w:sz w:val="24"/>
          <w:szCs w:val="24"/>
        </w:rPr>
        <w:t>小澤千穂子（おざわ　ちほこ</w:t>
      </w:r>
      <w:r w:rsidRPr="000E5604">
        <w:rPr>
          <w:rFonts w:hint="eastAsia"/>
          <w:b/>
          <w:sz w:val="24"/>
          <w:szCs w:val="24"/>
        </w:rPr>
        <w:t>）</w:t>
      </w:r>
    </w:p>
    <w:p w:rsidR="00227A11" w:rsidRDefault="00227A11" w:rsidP="00227A11">
      <w:pPr>
        <w:spacing w:line="240" w:lineRule="auto"/>
      </w:pPr>
      <w:r>
        <w:rPr>
          <w:rFonts w:hint="eastAsia"/>
        </w:rPr>
        <w:t>大妻女子大学家政学部教授、</w:t>
      </w:r>
      <w:r>
        <w:rPr>
          <w:rFonts w:hint="eastAsia"/>
        </w:rPr>
        <w:t>2012</w:t>
      </w:r>
      <w:r>
        <w:rPr>
          <w:rFonts w:hint="eastAsia"/>
        </w:rPr>
        <w:t>年より</w:t>
      </w:r>
      <w:r>
        <w:rPr>
          <w:rFonts w:hint="eastAsia"/>
        </w:rPr>
        <w:t>NPO</w:t>
      </w:r>
      <w:r>
        <w:rPr>
          <w:rFonts w:hint="eastAsia"/>
        </w:rPr>
        <w:t>法人全国地域結婚支援センター理事、</w:t>
      </w:r>
      <w:r>
        <w:rPr>
          <w:rFonts w:hint="eastAsia"/>
        </w:rPr>
        <w:t>2014</w:t>
      </w:r>
      <w:r>
        <w:rPr>
          <w:rFonts w:hint="eastAsia"/>
        </w:rPr>
        <w:t>年「富山県知事政策室人口減少対策検討チーム」アドバイザー、</w:t>
      </w:r>
      <w:r>
        <w:rPr>
          <w:rFonts w:hint="eastAsia"/>
        </w:rPr>
        <w:t>2015</w:t>
      </w:r>
      <w:r>
        <w:rPr>
          <w:rFonts w:hint="eastAsia"/>
        </w:rPr>
        <w:t>年「公益財団法人いきいき岩手支援財団　結婚に係る調査研究事業」委員、</w:t>
      </w:r>
      <w:r>
        <w:rPr>
          <w:rFonts w:hint="eastAsia"/>
        </w:rPr>
        <w:t>2004</w:t>
      </w:r>
      <w:r>
        <w:rPr>
          <w:rFonts w:hint="eastAsia"/>
        </w:rPr>
        <w:t>年「財団法人　広域関東産業活性化センター　新しい公共サービス分野における</w:t>
      </w:r>
      <w:r>
        <w:rPr>
          <w:rFonts w:hint="eastAsia"/>
        </w:rPr>
        <w:t>NPO</w:t>
      </w:r>
      <w:r>
        <w:rPr>
          <w:rFonts w:hint="eastAsia"/>
        </w:rPr>
        <w:t>と行政の協働を考える」委員など</w:t>
      </w:r>
    </w:p>
    <w:p w:rsidR="00227A11" w:rsidRDefault="00227A11" w:rsidP="00227A11">
      <w:pPr>
        <w:spacing w:line="240" w:lineRule="auto"/>
      </w:pPr>
      <w:r w:rsidRPr="00227A11">
        <w:rPr>
          <w:rFonts w:hint="eastAsia"/>
          <w:b/>
        </w:rPr>
        <w:t>専攻</w:t>
      </w:r>
      <w:r>
        <w:rPr>
          <w:rFonts w:hint="eastAsia"/>
        </w:rPr>
        <w:t>は家族関係学、家族社会学、福祉社会学</w:t>
      </w:r>
    </w:p>
    <w:p w:rsidR="00227A11" w:rsidRDefault="00227A11" w:rsidP="00542A41">
      <w:pPr>
        <w:spacing w:line="240" w:lineRule="auto"/>
      </w:pPr>
      <w:r w:rsidRPr="00227A11">
        <w:rPr>
          <w:rFonts w:hint="eastAsia"/>
          <w:b/>
        </w:rPr>
        <w:t>主要業績</w:t>
      </w:r>
      <w:r>
        <w:rPr>
          <w:rFonts w:hint="eastAsia"/>
        </w:rPr>
        <w:t>：長津美代子・小澤千穂子編著『改訂新しい家族関係学』</w:t>
      </w:r>
      <w:r>
        <w:rPr>
          <w:rFonts w:hint="eastAsia"/>
        </w:rPr>
        <w:t xml:space="preserve"> (2018</w:t>
      </w:r>
      <w:r>
        <w:rPr>
          <w:rFonts w:hint="eastAsia"/>
        </w:rPr>
        <w:t xml:space="preserve">　建帛社</w:t>
      </w:r>
      <w:r>
        <w:rPr>
          <w:rFonts w:hint="eastAsia"/>
        </w:rPr>
        <w:t>)</w:t>
      </w:r>
      <w:r>
        <w:rPr>
          <w:rFonts w:hint="eastAsia"/>
        </w:rPr>
        <w:t>、「結婚仲人の語りからみた『婚活』」（山田昌弘編『「婚活」現象の社会学』</w:t>
      </w:r>
      <w:r>
        <w:rPr>
          <w:rFonts w:hint="eastAsia"/>
        </w:rPr>
        <w:t>2010</w:t>
      </w:r>
      <w:r>
        <w:rPr>
          <w:rFonts w:hint="eastAsia"/>
        </w:rPr>
        <w:t xml:space="preserve">　東洋経済新報社）、「地域社会と</w:t>
      </w:r>
      <w:r>
        <w:rPr>
          <w:rFonts w:hint="eastAsia"/>
        </w:rPr>
        <w:t>NPO</w:t>
      </w:r>
      <w:r>
        <w:rPr>
          <w:rFonts w:hint="eastAsia"/>
        </w:rPr>
        <w:t>―市民参加は家族を変えるか」（袖井孝子編『少子化社会の家族と福祉』</w:t>
      </w:r>
      <w:r>
        <w:rPr>
          <w:rFonts w:hint="eastAsia"/>
        </w:rPr>
        <w:t>2004</w:t>
      </w:r>
      <w:r>
        <w:t xml:space="preserve"> </w:t>
      </w:r>
      <w:r>
        <w:rPr>
          <w:rFonts w:hint="eastAsia"/>
        </w:rPr>
        <w:t>ミネルヴァ書房）、小澤千穂子・長津美代子・久保桂子・松岡英子｢子どもの地域社会の関わりとウェルビーイング｣</w:t>
      </w:r>
      <w:r>
        <w:rPr>
          <w:rFonts w:hint="eastAsia"/>
        </w:rPr>
        <w:t>(2006</w:t>
      </w:r>
      <w:r>
        <w:rPr>
          <w:rFonts w:hint="eastAsia"/>
        </w:rPr>
        <w:t>『家族関係学』</w:t>
      </w:r>
      <w:r>
        <w:rPr>
          <w:rFonts w:hint="eastAsia"/>
        </w:rPr>
        <w:t>No.26)</w:t>
      </w:r>
    </w:p>
    <w:p w:rsidR="000530EF" w:rsidRPr="00227A11" w:rsidRDefault="000530EF" w:rsidP="000530EF">
      <w:pPr>
        <w:spacing w:line="240" w:lineRule="auto"/>
        <w:rPr>
          <w:szCs w:val="21"/>
        </w:rPr>
      </w:pPr>
    </w:p>
    <w:p w:rsidR="00542A41" w:rsidRPr="00F1630C" w:rsidRDefault="00542A41" w:rsidP="00542A41">
      <w:pPr>
        <w:spacing w:line="240" w:lineRule="auto"/>
        <w:jc w:val="center"/>
        <w:rPr>
          <w:b/>
          <w:sz w:val="28"/>
          <w:szCs w:val="28"/>
        </w:rPr>
      </w:pPr>
      <w:r>
        <w:rPr>
          <w:rFonts w:hint="eastAsia"/>
          <w:b/>
          <w:sz w:val="28"/>
          <w:szCs w:val="28"/>
        </w:rPr>
        <w:lastRenderedPageBreak/>
        <w:t>家族の変容と住まい</w:t>
      </w:r>
    </w:p>
    <w:p w:rsidR="00542A41" w:rsidRPr="00F1630C" w:rsidRDefault="00542A41" w:rsidP="00542A41">
      <w:pPr>
        <w:spacing w:line="240" w:lineRule="auto"/>
        <w:jc w:val="center"/>
        <w:rPr>
          <w:sz w:val="22"/>
        </w:rPr>
      </w:pPr>
      <w:r w:rsidRPr="00F1630C">
        <w:rPr>
          <w:rFonts w:hint="eastAsia"/>
          <w:sz w:val="22"/>
        </w:rPr>
        <w:t>―</w:t>
      </w:r>
      <w:r>
        <w:rPr>
          <w:rFonts w:hint="eastAsia"/>
          <w:sz w:val="22"/>
        </w:rPr>
        <w:t>少子高齢化による住宅需要の変化とまちづくり</w:t>
      </w:r>
      <w:r w:rsidRPr="00F1630C">
        <w:rPr>
          <w:rFonts w:hint="eastAsia"/>
          <w:sz w:val="22"/>
        </w:rPr>
        <w:t>―</w:t>
      </w:r>
    </w:p>
    <w:p w:rsidR="00542A41" w:rsidRPr="00D018DC" w:rsidRDefault="00542A41" w:rsidP="00542A41">
      <w:pPr>
        <w:spacing w:line="240" w:lineRule="auto"/>
      </w:pPr>
    </w:p>
    <w:p w:rsidR="00542A41" w:rsidRDefault="00542A41" w:rsidP="00542A41">
      <w:pPr>
        <w:spacing w:line="240" w:lineRule="auto"/>
        <w:jc w:val="center"/>
        <w:rPr>
          <w:sz w:val="22"/>
        </w:rPr>
      </w:pPr>
      <w:r>
        <w:rPr>
          <w:rFonts w:hint="eastAsia"/>
          <w:sz w:val="22"/>
        </w:rPr>
        <w:t>松本　暢</w:t>
      </w:r>
      <w:r w:rsidRPr="00F1630C">
        <w:rPr>
          <w:rFonts w:hint="eastAsia"/>
          <w:sz w:val="22"/>
        </w:rPr>
        <w:t>子</w:t>
      </w:r>
    </w:p>
    <w:p w:rsidR="00542A41" w:rsidRDefault="00542A41" w:rsidP="00542A41">
      <w:pPr>
        <w:spacing w:line="240" w:lineRule="auto"/>
        <w:jc w:val="center"/>
        <w:rPr>
          <w:sz w:val="22"/>
        </w:rPr>
      </w:pPr>
    </w:p>
    <w:p w:rsidR="00542A41" w:rsidRPr="00FC35A8" w:rsidRDefault="00542A41" w:rsidP="00542A41">
      <w:pPr>
        <w:spacing w:line="240" w:lineRule="auto"/>
        <w:jc w:val="center"/>
        <w:rPr>
          <w:sz w:val="18"/>
          <w:szCs w:val="18"/>
        </w:rPr>
      </w:pPr>
      <w:r>
        <w:rPr>
          <w:rFonts w:hint="eastAsia"/>
          <w:sz w:val="18"/>
          <w:szCs w:val="18"/>
        </w:rPr>
        <w:t>大妻女子</w:t>
      </w:r>
      <w:r w:rsidRPr="00FC35A8">
        <w:rPr>
          <w:rFonts w:hint="eastAsia"/>
          <w:sz w:val="18"/>
          <w:szCs w:val="18"/>
        </w:rPr>
        <w:t>大学</w:t>
      </w:r>
      <w:r>
        <w:rPr>
          <w:rFonts w:hint="eastAsia"/>
          <w:sz w:val="18"/>
          <w:szCs w:val="18"/>
        </w:rPr>
        <w:t>社会情報学部</w:t>
      </w:r>
    </w:p>
    <w:p w:rsidR="00542A41" w:rsidRPr="00BB1194" w:rsidRDefault="00542A41" w:rsidP="00542A41">
      <w:pPr>
        <w:spacing w:line="240" w:lineRule="auto"/>
        <w:rPr>
          <w:szCs w:val="21"/>
        </w:rPr>
      </w:pPr>
    </w:p>
    <w:p w:rsidR="00542A41" w:rsidRPr="00D82EDC" w:rsidRDefault="00542A41" w:rsidP="00542A41">
      <w:pPr>
        <w:pStyle w:val="af0"/>
        <w:numPr>
          <w:ilvl w:val="0"/>
          <w:numId w:val="6"/>
        </w:numPr>
        <w:overflowPunct w:val="0"/>
        <w:adjustRightInd w:val="0"/>
        <w:ind w:leftChars="0"/>
        <w:textAlignment w:val="baseline"/>
        <w:rPr>
          <w:b/>
          <w:szCs w:val="21"/>
        </w:rPr>
      </w:pPr>
      <w:r w:rsidRPr="00D82EDC">
        <w:rPr>
          <w:rFonts w:hint="eastAsia"/>
          <w:b/>
          <w:szCs w:val="21"/>
        </w:rPr>
        <w:t>家族構成の変化と住生活</w:t>
      </w:r>
    </w:p>
    <w:p w:rsidR="00542A41" w:rsidRPr="00D82EDC" w:rsidRDefault="00542A41" w:rsidP="00542A41">
      <w:pPr>
        <w:pStyle w:val="af0"/>
        <w:numPr>
          <w:ilvl w:val="0"/>
          <w:numId w:val="7"/>
        </w:numPr>
        <w:overflowPunct w:val="0"/>
        <w:adjustRightInd w:val="0"/>
        <w:ind w:leftChars="0"/>
        <w:textAlignment w:val="baseline"/>
        <w:rPr>
          <w:szCs w:val="21"/>
        </w:rPr>
      </w:pPr>
      <w:r w:rsidRPr="00D82EDC">
        <w:rPr>
          <w:rFonts w:hint="eastAsia"/>
          <w:szCs w:val="21"/>
        </w:rPr>
        <w:t>家族構成の変化</w:t>
      </w:r>
    </w:p>
    <w:p w:rsidR="00542A41" w:rsidRPr="00D82EDC" w:rsidRDefault="00542A41" w:rsidP="00D82EDC">
      <w:pPr>
        <w:spacing w:line="240" w:lineRule="auto"/>
        <w:ind w:firstLineChars="100" w:firstLine="202"/>
        <w:rPr>
          <w:szCs w:val="21"/>
        </w:rPr>
      </w:pPr>
      <w:r w:rsidRPr="00D82EDC">
        <w:rPr>
          <w:rFonts w:hint="eastAsia"/>
          <w:szCs w:val="21"/>
        </w:rPr>
        <w:t>近年の家族構成の変化（核家族化、単身世帯・夫婦のみ世帯の増加）は、家族の住生活に変化をもたらしている。また、都市生活者が多数を占めるようになり、自己完結型の住生活が営まれるようになり、近隣関係の希薄化、脆弱化が懸念されるようになっている。一方、プライバシーの重視のニーズに応え、家族本位の自己完結的な住生活のための住宅（建設）が一般化している。</w:t>
      </w:r>
    </w:p>
    <w:p w:rsidR="00542A41" w:rsidRPr="00D82EDC" w:rsidRDefault="00542A41" w:rsidP="00542A41">
      <w:pPr>
        <w:pStyle w:val="af0"/>
        <w:numPr>
          <w:ilvl w:val="0"/>
          <w:numId w:val="7"/>
        </w:numPr>
        <w:overflowPunct w:val="0"/>
        <w:adjustRightInd w:val="0"/>
        <w:ind w:leftChars="0"/>
        <w:textAlignment w:val="baseline"/>
        <w:rPr>
          <w:szCs w:val="21"/>
        </w:rPr>
      </w:pPr>
      <w:r w:rsidRPr="00D82EDC">
        <w:rPr>
          <w:rFonts w:hint="eastAsia"/>
          <w:szCs w:val="21"/>
        </w:rPr>
        <w:t>第二次世界大戦後の</w:t>
      </w:r>
      <w:r w:rsidR="00D239F7">
        <w:rPr>
          <w:rFonts w:hint="eastAsia"/>
          <w:szCs w:val="21"/>
        </w:rPr>
        <w:t>（</w:t>
      </w:r>
      <w:r w:rsidRPr="00D82EDC">
        <w:rPr>
          <w:rFonts w:hint="eastAsia"/>
          <w:szCs w:val="21"/>
        </w:rPr>
        <w:t>大量</w:t>
      </w:r>
      <w:r w:rsidR="00D239F7">
        <w:rPr>
          <w:rFonts w:hint="eastAsia"/>
          <w:szCs w:val="21"/>
        </w:rPr>
        <w:t>）</w:t>
      </w:r>
      <w:r w:rsidRPr="00D82EDC">
        <w:rPr>
          <w:rFonts w:hint="eastAsia"/>
          <w:szCs w:val="21"/>
        </w:rPr>
        <w:t>住宅供給</w:t>
      </w:r>
      <w:r w:rsidRPr="00D82EDC">
        <w:rPr>
          <w:rStyle w:val="af3"/>
          <w:szCs w:val="21"/>
        </w:rPr>
        <w:footnoteReference w:id="1"/>
      </w:r>
    </w:p>
    <w:p w:rsidR="00542A41" w:rsidRPr="00D82EDC" w:rsidRDefault="00542A41" w:rsidP="00D82EDC">
      <w:pPr>
        <w:spacing w:line="240" w:lineRule="auto"/>
        <w:ind w:firstLineChars="100" w:firstLine="202"/>
        <w:rPr>
          <w:szCs w:val="21"/>
        </w:rPr>
      </w:pPr>
      <w:r w:rsidRPr="00D82EDC">
        <w:rPr>
          <w:rFonts w:hint="eastAsia"/>
          <w:szCs w:val="21"/>
        </w:rPr>
        <w:t>第二次世界大戦後の住宅不足（推計</w:t>
      </w:r>
      <w:r w:rsidRPr="00D82EDC">
        <w:rPr>
          <w:rFonts w:hint="eastAsia"/>
          <w:szCs w:val="21"/>
        </w:rPr>
        <w:t>420</w:t>
      </w:r>
      <w:r w:rsidRPr="00D82EDC">
        <w:rPr>
          <w:rFonts w:hint="eastAsia"/>
          <w:szCs w:val="21"/>
        </w:rPr>
        <w:t>万戸の不足）に対して、住宅の大量供給が行われた。絶対数の不足が沈静化した</w:t>
      </w:r>
      <w:r w:rsidRPr="00D82EDC">
        <w:rPr>
          <w:rFonts w:hint="eastAsia"/>
          <w:szCs w:val="21"/>
        </w:rPr>
        <w:t>1970</w:t>
      </w:r>
      <w:r w:rsidRPr="00D82EDC">
        <w:rPr>
          <w:rFonts w:hint="eastAsia"/>
          <w:szCs w:val="21"/>
        </w:rPr>
        <w:t>年代以降も、住宅ストックの形成として、核家族世帯向け住宅の大量供給は継続された。大量供給のための「標準設計」が公民の供給主体で採用され、現在でもｎ</w:t>
      </w:r>
      <w:r w:rsidRPr="00D82EDC">
        <w:rPr>
          <w:rFonts w:hint="eastAsia"/>
          <w:szCs w:val="21"/>
        </w:rPr>
        <w:t>LDK</w:t>
      </w:r>
      <w:r w:rsidRPr="00D82EDC">
        <w:rPr>
          <w:rFonts w:hint="eastAsia"/>
          <w:szCs w:val="21"/>
        </w:rPr>
        <w:t>型の住宅供給が建設されている。</w:t>
      </w:r>
    </w:p>
    <w:p w:rsidR="00542A41" w:rsidRPr="00D82EDC" w:rsidRDefault="00542A41" w:rsidP="00542A41">
      <w:pPr>
        <w:pStyle w:val="af0"/>
        <w:ind w:leftChars="0" w:left="465"/>
        <w:rPr>
          <w:szCs w:val="21"/>
        </w:rPr>
      </w:pPr>
    </w:p>
    <w:p w:rsidR="00542A41" w:rsidRPr="00D82EDC" w:rsidRDefault="00542A41" w:rsidP="00542A41">
      <w:pPr>
        <w:pStyle w:val="af0"/>
        <w:numPr>
          <w:ilvl w:val="0"/>
          <w:numId w:val="6"/>
        </w:numPr>
        <w:overflowPunct w:val="0"/>
        <w:adjustRightInd w:val="0"/>
        <w:ind w:leftChars="0"/>
        <w:textAlignment w:val="baseline"/>
        <w:rPr>
          <w:b/>
          <w:szCs w:val="21"/>
        </w:rPr>
      </w:pPr>
      <w:r w:rsidRPr="00D82EDC">
        <w:rPr>
          <w:rFonts w:hint="eastAsia"/>
          <w:b/>
          <w:szCs w:val="21"/>
        </w:rPr>
        <w:t>少子高齢化による住宅需要の変化</w:t>
      </w:r>
    </w:p>
    <w:p w:rsidR="00542A41" w:rsidRPr="00D82EDC" w:rsidRDefault="00542A41" w:rsidP="00542A41">
      <w:pPr>
        <w:pStyle w:val="af0"/>
        <w:numPr>
          <w:ilvl w:val="0"/>
          <w:numId w:val="7"/>
        </w:numPr>
        <w:overflowPunct w:val="0"/>
        <w:adjustRightInd w:val="0"/>
        <w:ind w:leftChars="0"/>
        <w:textAlignment w:val="baseline"/>
        <w:rPr>
          <w:szCs w:val="21"/>
        </w:rPr>
      </w:pPr>
      <w:r w:rsidRPr="00D82EDC">
        <w:rPr>
          <w:rFonts w:hint="eastAsia"/>
          <w:szCs w:val="21"/>
        </w:rPr>
        <w:t>住宅ストックとのミスマッチ</w:t>
      </w:r>
    </w:p>
    <w:p w:rsidR="00542A41" w:rsidRPr="00D82EDC" w:rsidRDefault="00542A41" w:rsidP="00D82EDC">
      <w:pPr>
        <w:spacing w:line="240" w:lineRule="auto"/>
        <w:ind w:firstLineChars="100" w:firstLine="202"/>
        <w:rPr>
          <w:szCs w:val="21"/>
        </w:rPr>
      </w:pPr>
      <w:r w:rsidRPr="00D82EDC">
        <w:rPr>
          <w:rFonts w:hint="eastAsia"/>
          <w:szCs w:val="21"/>
        </w:rPr>
        <w:t>家族の実態からみると、単身世帯や夫婦のみ世帯が非常に多くなっている。一方、近年までの住宅供給では「標準設計」を踏まえた核家族世帯向け住宅が主流である。したがって、住宅ストックの多くも核家族世帯向け住宅となっている。そのため、単身世帯や夫婦のみ世帯、あるいは三世代同居家族のような多人数の世帯の住宅は住宅ストックのなかではそう多くはない。</w:t>
      </w:r>
    </w:p>
    <w:p w:rsidR="00542A41" w:rsidRPr="00D82EDC" w:rsidRDefault="00542A41" w:rsidP="00542A41">
      <w:pPr>
        <w:pStyle w:val="af0"/>
        <w:numPr>
          <w:ilvl w:val="0"/>
          <w:numId w:val="7"/>
        </w:numPr>
        <w:overflowPunct w:val="0"/>
        <w:adjustRightInd w:val="0"/>
        <w:ind w:leftChars="0"/>
        <w:textAlignment w:val="baseline"/>
        <w:rPr>
          <w:szCs w:val="21"/>
        </w:rPr>
      </w:pPr>
      <w:r w:rsidRPr="00D82EDC">
        <w:rPr>
          <w:rFonts w:hint="eastAsia"/>
          <w:szCs w:val="21"/>
        </w:rPr>
        <w:t>ライフスタイルの多様化</w:t>
      </w:r>
    </w:p>
    <w:p w:rsidR="00542A41" w:rsidRDefault="00542A41" w:rsidP="00542A41">
      <w:pPr>
        <w:spacing w:line="240" w:lineRule="auto"/>
        <w:rPr>
          <w:szCs w:val="21"/>
        </w:rPr>
      </w:pPr>
      <w:r w:rsidRPr="00D82EDC">
        <w:rPr>
          <w:rFonts w:hint="eastAsia"/>
          <w:szCs w:val="21"/>
        </w:rPr>
        <w:t xml:space="preserve">　未婚率の上昇や離婚率の上昇にみられる単身世帯やひとり親世帯の増加など、家族のかたちは多様化している。さらに、共働き世帯の増加も含め、家族のライフスタイルもさまざまである。社会の多くの人々が住宅取得を目指して働いた〈持家社会</w:t>
      </w:r>
      <w:r w:rsidRPr="00D82EDC">
        <w:rPr>
          <w:rStyle w:val="af3"/>
          <w:szCs w:val="21"/>
        </w:rPr>
        <w:footnoteReference w:id="2"/>
      </w:r>
      <w:r w:rsidRPr="00D82EDC">
        <w:rPr>
          <w:rFonts w:hint="eastAsia"/>
          <w:szCs w:val="21"/>
        </w:rPr>
        <w:t>〉ではないライフスタイル（価値観）が求められているといえよう。また、資産形成や老後保障的な意味合いでの持家取得は、空き家問題が顕在化するなかではその意義は薄れている。近年、住宅を持つものから「住む（利用する）もの」と捉える考え方が浸透しつつある。</w:t>
      </w:r>
    </w:p>
    <w:p w:rsidR="00BB1194" w:rsidRPr="00D82EDC" w:rsidRDefault="00BB1194" w:rsidP="00542A41">
      <w:pPr>
        <w:spacing w:line="240" w:lineRule="auto"/>
        <w:rPr>
          <w:szCs w:val="21"/>
        </w:rPr>
      </w:pPr>
    </w:p>
    <w:p w:rsidR="00542A41" w:rsidRPr="00D82EDC" w:rsidRDefault="00542A41" w:rsidP="00542A41">
      <w:pPr>
        <w:pStyle w:val="af0"/>
        <w:numPr>
          <w:ilvl w:val="0"/>
          <w:numId w:val="6"/>
        </w:numPr>
        <w:overflowPunct w:val="0"/>
        <w:adjustRightInd w:val="0"/>
        <w:ind w:leftChars="0"/>
        <w:textAlignment w:val="baseline"/>
        <w:rPr>
          <w:b/>
          <w:szCs w:val="21"/>
        </w:rPr>
      </w:pPr>
      <w:r w:rsidRPr="00D82EDC">
        <w:rPr>
          <w:rFonts w:hint="eastAsia"/>
          <w:b/>
          <w:szCs w:val="21"/>
        </w:rPr>
        <w:lastRenderedPageBreak/>
        <w:t>自己完結的な住生活から、相互扶助的な住生活へ</w:t>
      </w:r>
    </w:p>
    <w:p w:rsidR="00542A41" w:rsidRPr="00D82EDC" w:rsidRDefault="00542A41" w:rsidP="00542A41">
      <w:pPr>
        <w:pStyle w:val="af0"/>
        <w:numPr>
          <w:ilvl w:val="0"/>
          <w:numId w:val="8"/>
        </w:numPr>
        <w:overflowPunct w:val="0"/>
        <w:adjustRightInd w:val="0"/>
        <w:ind w:leftChars="0"/>
        <w:textAlignment w:val="baseline"/>
        <w:rPr>
          <w:szCs w:val="21"/>
        </w:rPr>
      </w:pPr>
      <w:r w:rsidRPr="00D82EDC">
        <w:rPr>
          <w:rFonts w:hint="eastAsia"/>
          <w:szCs w:val="21"/>
        </w:rPr>
        <w:t>自己完結的な住生活と家庭生活を支える専業主婦モデル</w:t>
      </w:r>
    </w:p>
    <w:p w:rsidR="00542A41" w:rsidRPr="00D82EDC" w:rsidRDefault="00542A41" w:rsidP="00542A41">
      <w:pPr>
        <w:spacing w:line="240" w:lineRule="auto"/>
        <w:rPr>
          <w:szCs w:val="21"/>
        </w:rPr>
      </w:pPr>
      <w:r w:rsidRPr="00D82EDC">
        <w:rPr>
          <w:rFonts w:hint="eastAsia"/>
          <w:szCs w:val="21"/>
        </w:rPr>
        <w:t xml:space="preserve">　自己完結的な住生活は、家庭生活を支える存在（専業主婦）があって成り立っていたと考えられる。こうした存在が得にくいなかで、自己完結的な住生活は成立しにくくなっているのも事実である。家事代行サービスなどでは補完しきれないものが住生活にはある。</w:t>
      </w:r>
    </w:p>
    <w:p w:rsidR="00542A41" w:rsidRPr="00D82EDC" w:rsidRDefault="00542A41" w:rsidP="00542A41">
      <w:pPr>
        <w:pStyle w:val="af0"/>
        <w:numPr>
          <w:ilvl w:val="0"/>
          <w:numId w:val="8"/>
        </w:numPr>
        <w:overflowPunct w:val="0"/>
        <w:adjustRightInd w:val="0"/>
        <w:ind w:leftChars="0"/>
        <w:textAlignment w:val="baseline"/>
        <w:rPr>
          <w:szCs w:val="21"/>
        </w:rPr>
      </w:pPr>
      <w:r w:rsidRPr="00D82EDC">
        <w:rPr>
          <w:rFonts w:hint="eastAsia"/>
          <w:szCs w:val="21"/>
        </w:rPr>
        <w:t>主体的に暮らす「新たな住まい方」</w:t>
      </w:r>
    </w:p>
    <w:p w:rsidR="00542A41" w:rsidRPr="00D82EDC" w:rsidRDefault="00542A41" w:rsidP="00D82EDC">
      <w:pPr>
        <w:spacing w:line="240" w:lineRule="auto"/>
        <w:ind w:firstLineChars="100" w:firstLine="202"/>
        <w:rPr>
          <w:szCs w:val="21"/>
        </w:rPr>
      </w:pPr>
      <w:r w:rsidRPr="00D82EDC">
        <w:rPr>
          <w:rFonts w:hint="eastAsia"/>
          <w:szCs w:val="21"/>
        </w:rPr>
        <w:t>東日本大震災以降、人とのつながりの重要性を指摘する論考も少なくない。そのため、新たな住まい方としてのシェアハウスへの関心が高い。その一つであるコレクティブハウス</w:t>
      </w:r>
      <w:r w:rsidRPr="00D82EDC">
        <w:rPr>
          <w:rStyle w:val="af3"/>
          <w:szCs w:val="21"/>
        </w:rPr>
        <w:footnoteReference w:id="3"/>
      </w:r>
      <w:r w:rsidRPr="00D82EDC">
        <w:rPr>
          <w:rFonts w:hint="eastAsia"/>
          <w:szCs w:val="21"/>
        </w:rPr>
        <w:t>は、多様な家族が相互扶助的に暮らすための装置（協働の暮らし＋住宅）である。こうした装置を、まちのなかで構築する試み</w:t>
      </w:r>
      <w:r w:rsidRPr="00D82EDC">
        <w:rPr>
          <w:rStyle w:val="af3"/>
          <w:szCs w:val="21"/>
        </w:rPr>
        <w:footnoteReference w:id="4"/>
      </w:r>
      <w:r w:rsidRPr="00D82EDC">
        <w:rPr>
          <w:rFonts w:hint="eastAsia"/>
          <w:szCs w:val="21"/>
        </w:rPr>
        <w:t>も、空き家問題を背景として生まれている。</w:t>
      </w:r>
    </w:p>
    <w:p w:rsidR="00542A41" w:rsidRPr="00D82EDC" w:rsidRDefault="00542A41" w:rsidP="00542A41">
      <w:pPr>
        <w:spacing w:line="240" w:lineRule="auto"/>
        <w:rPr>
          <w:szCs w:val="21"/>
        </w:rPr>
      </w:pPr>
      <w:r w:rsidRPr="00D82EDC">
        <w:rPr>
          <w:szCs w:val="21"/>
        </w:rPr>
        <w:t xml:space="preserve"> </w:t>
      </w:r>
    </w:p>
    <w:p w:rsidR="00542A41" w:rsidRPr="00D82EDC" w:rsidRDefault="00542A41" w:rsidP="00542A41">
      <w:pPr>
        <w:pStyle w:val="af0"/>
        <w:numPr>
          <w:ilvl w:val="0"/>
          <w:numId w:val="6"/>
        </w:numPr>
        <w:overflowPunct w:val="0"/>
        <w:adjustRightInd w:val="0"/>
        <w:ind w:leftChars="0"/>
        <w:textAlignment w:val="baseline"/>
        <w:rPr>
          <w:b/>
          <w:szCs w:val="21"/>
        </w:rPr>
      </w:pPr>
      <w:r w:rsidRPr="00D82EDC">
        <w:rPr>
          <w:rFonts w:hint="eastAsia"/>
          <w:b/>
          <w:szCs w:val="21"/>
        </w:rPr>
        <w:t>おわりに</w:t>
      </w:r>
    </w:p>
    <w:p w:rsidR="00542A41" w:rsidRPr="00D82EDC" w:rsidRDefault="00542A41" w:rsidP="00542A41">
      <w:pPr>
        <w:pStyle w:val="af0"/>
        <w:numPr>
          <w:ilvl w:val="0"/>
          <w:numId w:val="9"/>
        </w:numPr>
        <w:overflowPunct w:val="0"/>
        <w:adjustRightInd w:val="0"/>
        <w:ind w:leftChars="0"/>
        <w:textAlignment w:val="baseline"/>
        <w:rPr>
          <w:szCs w:val="21"/>
        </w:rPr>
      </w:pPr>
      <w:r w:rsidRPr="00D82EDC">
        <w:rPr>
          <w:rFonts w:hint="eastAsia"/>
          <w:szCs w:val="21"/>
        </w:rPr>
        <w:t>住宅双六のあがり</w:t>
      </w:r>
      <w:r w:rsidR="00D239F7">
        <w:rPr>
          <w:rFonts w:hint="eastAsia"/>
          <w:szCs w:val="21"/>
        </w:rPr>
        <w:t>（</w:t>
      </w:r>
      <w:r w:rsidRPr="00D82EDC">
        <w:rPr>
          <w:rFonts w:hint="eastAsia"/>
          <w:szCs w:val="21"/>
        </w:rPr>
        <w:t>ゴール</w:t>
      </w:r>
      <w:r w:rsidR="00D239F7">
        <w:rPr>
          <w:rFonts w:hint="eastAsia"/>
          <w:szCs w:val="21"/>
        </w:rPr>
        <w:t>）</w:t>
      </w:r>
    </w:p>
    <w:p w:rsidR="00542A41" w:rsidRPr="00D82EDC" w:rsidRDefault="00542A41" w:rsidP="00542A41">
      <w:pPr>
        <w:spacing w:line="240" w:lineRule="auto"/>
        <w:rPr>
          <w:szCs w:val="21"/>
        </w:rPr>
      </w:pPr>
      <w:r w:rsidRPr="00D82EDC">
        <w:rPr>
          <w:rFonts w:hint="eastAsia"/>
          <w:szCs w:val="21"/>
        </w:rPr>
        <w:t xml:space="preserve">　〈持家社会〉の時代のゴールは、郊外の庭付き一戸建て住宅での家族に囲まれた老後生活だったのではないだろうか。しかし現在、</w:t>
      </w:r>
      <w:r w:rsidRPr="00D82EDC">
        <w:rPr>
          <w:rFonts w:hint="eastAsia"/>
          <w:szCs w:val="21"/>
        </w:rPr>
        <w:t>1970</w:t>
      </w:r>
      <w:r w:rsidRPr="00D82EDC">
        <w:rPr>
          <w:rFonts w:hint="eastAsia"/>
          <w:szCs w:val="21"/>
        </w:rPr>
        <w:t>年代に開発された郊外住宅地での高齢化が顕在化しつつある。</w:t>
      </w:r>
    </w:p>
    <w:tbl>
      <w:tblPr>
        <w:tblStyle w:val="af4"/>
        <w:tblpPr w:leftFromText="142" w:rightFromText="142" w:vertAnchor="text" w:horzAnchor="margin" w:tblpXSpec="right" w:tblpY="-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tblGrid>
      <w:tr w:rsidR="00542A41" w:rsidTr="00611C11">
        <w:tc>
          <w:tcPr>
            <w:tcW w:w="5520" w:type="dxa"/>
          </w:tcPr>
          <w:p w:rsidR="00542A41" w:rsidRDefault="006853F1" w:rsidP="00542A41">
            <w:r w:rsidRPr="006853F1">
              <w:rPr>
                <w:noProof/>
              </w:rPr>
              <w:drawing>
                <wp:inline distT="0" distB="0" distL="0" distR="0">
                  <wp:extent cx="3414240" cy="3370538"/>
                  <wp:effectExtent l="0" t="0" r="0" b="19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4240" cy="3370538"/>
                          </a:xfrm>
                          <a:prstGeom prst="rect">
                            <a:avLst/>
                          </a:prstGeom>
                          <a:noFill/>
                          <a:ln>
                            <a:noFill/>
                          </a:ln>
                        </pic:spPr>
                      </pic:pic>
                    </a:graphicData>
                  </a:graphic>
                </wp:inline>
              </w:drawing>
            </w:r>
          </w:p>
        </w:tc>
      </w:tr>
      <w:tr w:rsidR="00542A41" w:rsidTr="00611C11">
        <w:trPr>
          <w:trHeight w:val="725"/>
        </w:trPr>
        <w:tc>
          <w:tcPr>
            <w:tcW w:w="5520" w:type="dxa"/>
          </w:tcPr>
          <w:p w:rsidR="00542A41" w:rsidRPr="00C008DD" w:rsidRDefault="00542A41" w:rsidP="00542A41">
            <w:pPr>
              <w:pStyle w:val="Web"/>
              <w:spacing w:before="82" w:beforeAutospacing="0" w:after="120" w:afterAutospacing="0"/>
              <w:ind w:right="-1"/>
              <w:textAlignment w:val="baseline"/>
              <w:rPr>
                <w:rFonts w:ascii="AR丸ゴシック体M" w:eastAsia="AR丸ゴシック体M" w:cstheme="minorBidi"/>
                <w:bCs/>
                <w:color w:val="000000" w:themeColor="text1"/>
                <w:kern w:val="24"/>
                <w:sz w:val="16"/>
                <w:szCs w:val="16"/>
              </w:rPr>
            </w:pPr>
            <w:r w:rsidRPr="00C008DD">
              <w:rPr>
                <w:rFonts w:ascii="AR丸ゴシック体M" w:eastAsia="AR丸ゴシック体M" w:cstheme="minorBidi" w:hint="eastAsia"/>
                <w:bCs/>
                <w:color w:val="000000" w:themeColor="text1"/>
                <w:kern w:val="24"/>
                <w:sz w:val="16"/>
                <w:szCs w:val="16"/>
              </w:rPr>
              <w:t>松本暢子「高齢社会へのまちづくり」佐藤滋編著「まちづくりの科学」鹿島出版会1999</w:t>
            </w:r>
          </w:p>
        </w:tc>
      </w:tr>
    </w:tbl>
    <w:p w:rsidR="00542A41" w:rsidRPr="00D82EDC" w:rsidRDefault="00542A41" w:rsidP="00D82EDC">
      <w:pPr>
        <w:spacing w:line="240" w:lineRule="auto"/>
        <w:rPr>
          <w:szCs w:val="21"/>
        </w:rPr>
      </w:pPr>
      <w:r>
        <w:rPr>
          <w:rFonts w:hint="eastAsia"/>
          <w:sz w:val="22"/>
        </w:rPr>
        <w:t xml:space="preserve">　</w:t>
      </w:r>
      <w:r w:rsidRPr="00D82EDC">
        <w:rPr>
          <w:rFonts w:hint="eastAsia"/>
          <w:szCs w:val="21"/>
        </w:rPr>
        <w:t>「住み慣れた地域に住み続けたい」希望が大きく、住宅が地域包括ケアシステムの構築の基礎となっており、</w:t>
      </w:r>
      <w:r w:rsidRPr="00D82EDC">
        <w:rPr>
          <w:rFonts w:hint="eastAsia"/>
          <w:szCs w:val="21"/>
        </w:rPr>
        <w:t>21</w:t>
      </w:r>
      <w:r w:rsidRPr="00D82EDC">
        <w:rPr>
          <w:rFonts w:hint="eastAsia"/>
          <w:szCs w:val="21"/>
        </w:rPr>
        <w:t>世紀のゴールかもしれない。</w:t>
      </w:r>
    </w:p>
    <w:p w:rsidR="00542A41" w:rsidRPr="00D82EDC" w:rsidRDefault="00542A41" w:rsidP="007453F3">
      <w:pPr>
        <w:pStyle w:val="af0"/>
        <w:numPr>
          <w:ilvl w:val="0"/>
          <w:numId w:val="9"/>
        </w:numPr>
        <w:overflowPunct w:val="0"/>
        <w:adjustRightInd w:val="0"/>
        <w:ind w:leftChars="0"/>
        <w:textAlignment w:val="baseline"/>
        <w:rPr>
          <w:szCs w:val="21"/>
        </w:rPr>
      </w:pPr>
      <w:r w:rsidRPr="00D82EDC">
        <w:rPr>
          <w:rFonts w:hint="eastAsia"/>
          <w:szCs w:val="21"/>
        </w:rPr>
        <w:t>社会保障と住宅</w:t>
      </w:r>
    </w:p>
    <w:p w:rsidR="00542A41" w:rsidRPr="00D82EDC" w:rsidRDefault="00542A41" w:rsidP="007453F3">
      <w:pPr>
        <w:spacing w:line="240" w:lineRule="auto"/>
        <w:rPr>
          <w:szCs w:val="21"/>
        </w:rPr>
      </w:pPr>
      <w:r w:rsidRPr="00D82EDC">
        <w:rPr>
          <w:rFonts w:hint="eastAsia"/>
          <w:szCs w:val="21"/>
        </w:rPr>
        <w:t xml:space="preserve">　社会保障の基礎として必要不可欠な空間は、住宅である。しかし、わが国の住宅政策は自助努力によって住宅を確保できない世帯（住宅確保要配慮者）に限定して、最低限度の住宅を提供するにとどまり、その対策の実効性は高いとは言えない。誰もが安心して暮らせる住宅と住環境づくりのため、「主体的に暮らす」ことから始めたい。</w:t>
      </w:r>
    </w:p>
    <w:p w:rsidR="00A058F7" w:rsidRPr="00542A41" w:rsidRDefault="00A058F7" w:rsidP="007453F3">
      <w:pPr>
        <w:spacing w:line="240" w:lineRule="auto"/>
        <w:rPr>
          <w:sz w:val="22"/>
        </w:rPr>
      </w:pPr>
    </w:p>
    <w:p w:rsidR="009F2441" w:rsidRPr="00F1630C" w:rsidRDefault="00A058F7" w:rsidP="00BB1194">
      <w:pPr>
        <w:jc w:val="center"/>
        <w:rPr>
          <w:b/>
          <w:sz w:val="28"/>
          <w:szCs w:val="28"/>
        </w:rPr>
      </w:pPr>
      <w:r>
        <w:rPr>
          <w:rFonts w:ascii="HG丸ｺﾞｼｯｸM-PRO" w:eastAsia="HG丸ｺﾞｼｯｸM-PRO" w:hAnsi="HG丸ｺﾞｼｯｸM-PRO" w:cs="ＭＳ 明朝"/>
          <w:b/>
          <w:kern w:val="0"/>
          <w:sz w:val="28"/>
          <w:szCs w:val="28"/>
        </w:rPr>
        <w:br w:type="page"/>
      </w:r>
      <w:r w:rsidR="009F2441">
        <w:rPr>
          <w:rFonts w:hint="eastAsia"/>
          <w:b/>
          <w:sz w:val="28"/>
          <w:szCs w:val="28"/>
        </w:rPr>
        <w:lastRenderedPageBreak/>
        <w:t>多世代共生のまちづくりの実践事例</w:t>
      </w:r>
    </w:p>
    <w:p w:rsidR="009F2441" w:rsidRPr="00F1630C" w:rsidRDefault="009F2441" w:rsidP="009F2441">
      <w:pPr>
        <w:spacing w:line="240" w:lineRule="auto"/>
        <w:jc w:val="center"/>
        <w:rPr>
          <w:sz w:val="22"/>
        </w:rPr>
      </w:pPr>
      <w:r>
        <w:rPr>
          <w:rFonts w:hint="eastAsia"/>
          <w:sz w:val="22"/>
        </w:rPr>
        <w:t>―成果と課題</w:t>
      </w:r>
      <w:r w:rsidRPr="00F1630C">
        <w:rPr>
          <w:rFonts w:hint="eastAsia"/>
          <w:sz w:val="22"/>
        </w:rPr>
        <w:t>―</w:t>
      </w:r>
    </w:p>
    <w:p w:rsidR="009F2441" w:rsidRDefault="009F2441" w:rsidP="009F2441">
      <w:pPr>
        <w:spacing w:line="240" w:lineRule="auto"/>
      </w:pPr>
    </w:p>
    <w:p w:rsidR="009F2441" w:rsidRDefault="009F2441" w:rsidP="009F2441">
      <w:pPr>
        <w:spacing w:line="240" w:lineRule="auto"/>
        <w:jc w:val="center"/>
        <w:rPr>
          <w:sz w:val="22"/>
        </w:rPr>
      </w:pPr>
      <w:r>
        <w:rPr>
          <w:rFonts w:hint="eastAsia"/>
          <w:sz w:val="22"/>
        </w:rPr>
        <w:t>六角　薫</w:t>
      </w:r>
    </w:p>
    <w:p w:rsidR="009F2441" w:rsidRDefault="009F2441" w:rsidP="009F2441">
      <w:pPr>
        <w:spacing w:line="240" w:lineRule="auto"/>
        <w:jc w:val="center"/>
        <w:rPr>
          <w:sz w:val="22"/>
        </w:rPr>
      </w:pPr>
    </w:p>
    <w:p w:rsidR="009F2441" w:rsidRPr="00FC35A8" w:rsidRDefault="009F2441" w:rsidP="009F2441">
      <w:pPr>
        <w:spacing w:line="240" w:lineRule="auto"/>
        <w:jc w:val="center"/>
        <w:rPr>
          <w:sz w:val="18"/>
          <w:szCs w:val="18"/>
        </w:rPr>
      </w:pPr>
      <w:r>
        <w:rPr>
          <w:rFonts w:hint="eastAsia"/>
          <w:sz w:val="18"/>
          <w:szCs w:val="18"/>
        </w:rPr>
        <w:t>特定非営利活動法人セカンドリーグ神奈川</w:t>
      </w:r>
    </w:p>
    <w:p w:rsidR="009F2441" w:rsidRDefault="009F2441" w:rsidP="009F2441">
      <w:pPr>
        <w:spacing w:line="240" w:lineRule="auto"/>
        <w:rPr>
          <w:sz w:val="22"/>
        </w:rPr>
      </w:pPr>
    </w:p>
    <w:p w:rsidR="009F2441" w:rsidRPr="00D82EDC" w:rsidRDefault="009F2441" w:rsidP="009F2441">
      <w:pPr>
        <w:spacing w:line="240" w:lineRule="auto"/>
        <w:rPr>
          <w:szCs w:val="21"/>
        </w:rPr>
      </w:pPr>
      <w:r>
        <w:rPr>
          <w:rFonts w:hint="eastAsia"/>
          <w:sz w:val="22"/>
        </w:rPr>
        <w:t xml:space="preserve">　</w:t>
      </w:r>
      <w:r w:rsidRPr="00D82EDC">
        <w:rPr>
          <w:rFonts w:hint="eastAsia"/>
          <w:szCs w:val="21"/>
        </w:rPr>
        <w:t>孤立する暮らしの中でも、地域における居場所の役割とそこに関わる人々のつながりが世代を超え、家族以外でのコミュニティが作られている状況と、そこに向き合う一人一人の課題をつなぎ合わせた実践事例をご紹介します。</w:t>
      </w:r>
    </w:p>
    <w:p w:rsidR="009F2441" w:rsidRPr="00D82EDC" w:rsidRDefault="009F2441" w:rsidP="009F2441">
      <w:pPr>
        <w:spacing w:line="240" w:lineRule="auto"/>
        <w:rPr>
          <w:szCs w:val="21"/>
        </w:rPr>
      </w:pPr>
    </w:p>
    <w:p w:rsidR="009F2441" w:rsidRPr="00D82EDC" w:rsidRDefault="009F2441" w:rsidP="009F2441">
      <w:pPr>
        <w:spacing w:line="240" w:lineRule="auto"/>
        <w:rPr>
          <w:b/>
          <w:szCs w:val="21"/>
        </w:rPr>
      </w:pPr>
      <w:r w:rsidRPr="00D82EDC">
        <w:rPr>
          <w:rFonts w:hint="eastAsia"/>
          <w:b/>
          <w:szCs w:val="21"/>
        </w:rPr>
        <w:t>１．事例１－多世代が集う地域の居場所「街の家族」</w:t>
      </w:r>
    </w:p>
    <w:p w:rsidR="009F2441" w:rsidRPr="00D82EDC" w:rsidRDefault="009F2441" w:rsidP="009F2441">
      <w:pPr>
        <w:spacing w:line="240" w:lineRule="auto"/>
        <w:rPr>
          <w:szCs w:val="21"/>
        </w:rPr>
      </w:pPr>
      <w:r w:rsidRPr="00D82EDC">
        <w:rPr>
          <w:rFonts w:hint="eastAsia"/>
          <w:szCs w:val="21"/>
        </w:rPr>
        <w:t>①横浜市青葉区の一戸建てを活用した地域の居場所</w:t>
      </w:r>
    </w:p>
    <w:p w:rsidR="009F2441" w:rsidRPr="00D82EDC" w:rsidRDefault="009F2441" w:rsidP="009F2441">
      <w:pPr>
        <w:spacing w:line="240" w:lineRule="auto"/>
        <w:rPr>
          <w:szCs w:val="21"/>
        </w:rPr>
      </w:pPr>
      <w:r w:rsidRPr="00D82EDC">
        <w:rPr>
          <w:rFonts w:hint="eastAsia"/>
          <w:szCs w:val="21"/>
        </w:rPr>
        <w:t>・「街の家族」は、地元で活動する様々な団体が作ったコミュニティです。街の家族では幼児から高齢者まで誰もが自分の時間を過ごすことが出来、また一緒に作った食事を頂きながら、共に地域の課題に向き合っています。その課題から、地域の施設の活用について、住民主体で活用出来ないかを相談されました。住民主体でどのように活用したいのか、その為にはどのような運営を望むのか、街の家族としてはどのように関わるのかなど</w:t>
      </w:r>
      <w:r w:rsidR="00D239F7">
        <w:rPr>
          <w:rFonts w:hint="eastAsia"/>
          <w:szCs w:val="21"/>
        </w:rPr>
        <w:t>、</w:t>
      </w:r>
      <w:r w:rsidRPr="00D82EDC">
        <w:rPr>
          <w:rFonts w:hint="eastAsia"/>
          <w:szCs w:val="21"/>
        </w:rPr>
        <w:t>思いを確認していきました。</w:t>
      </w:r>
    </w:p>
    <w:p w:rsidR="009F2441" w:rsidRPr="00D82EDC" w:rsidRDefault="009F2441" w:rsidP="009F2441">
      <w:pPr>
        <w:spacing w:line="240" w:lineRule="auto"/>
        <w:rPr>
          <w:szCs w:val="21"/>
        </w:rPr>
      </w:pPr>
      <w:r w:rsidRPr="00D82EDC">
        <w:rPr>
          <w:rFonts w:hint="eastAsia"/>
          <w:szCs w:val="21"/>
        </w:rPr>
        <w:t>②街の家族とＮＰＯ法人ワーカーズコープとの縁結び</w:t>
      </w:r>
    </w:p>
    <w:p w:rsidR="009F2441" w:rsidRPr="00D82EDC" w:rsidRDefault="009F2441" w:rsidP="009F2441">
      <w:pPr>
        <w:spacing w:line="240" w:lineRule="auto"/>
        <w:rPr>
          <w:szCs w:val="21"/>
        </w:rPr>
      </w:pPr>
      <w:r w:rsidRPr="00D82EDC">
        <w:rPr>
          <w:rFonts w:hint="eastAsia"/>
          <w:szCs w:val="21"/>
        </w:rPr>
        <w:t>・街の家族が施設として検討していたのは、地区センターの指定管理です。指定管理で運営するには、法人格を有した団体で、地域の活動の実績があり、建物管理ができることが条件にあり、街の家族だけでは運営は厳しい状況でした。そこで地域コミュニティハウスや福祉保健センター、放課後キッズクラブなどのこれまで</w:t>
      </w:r>
      <w:r w:rsidRPr="00D82EDC">
        <w:rPr>
          <w:rFonts w:hint="eastAsia"/>
          <w:szCs w:val="21"/>
        </w:rPr>
        <w:t>203</w:t>
      </w:r>
      <w:r w:rsidRPr="00D82EDC">
        <w:rPr>
          <w:rFonts w:hint="eastAsia"/>
          <w:szCs w:val="21"/>
        </w:rPr>
        <w:t>施設の実績があるＮＰＯ法人ワーカーズコープと連携することを提案し、当法人と三者で地域の住民が主体者となってまちづくりを行うことを目的とした「街の家族まちづくりネットワーク協議会」を設立しました。</w:t>
      </w:r>
    </w:p>
    <w:p w:rsidR="009F2441" w:rsidRPr="00D82EDC" w:rsidRDefault="009F2441" w:rsidP="009F2441">
      <w:pPr>
        <w:spacing w:line="240" w:lineRule="auto"/>
        <w:rPr>
          <w:szCs w:val="21"/>
        </w:rPr>
      </w:pPr>
      <w:r w:rsidRPr="00D82EDC">
        <w:rPr>
          <w:rFonts w:hint="eastAsia"/>
          <w:szCs w:val="21"/>
        </w:rPr>
        <w:t>③街の家族まちづくりネットワーク協議会が目指す形</w:t>
      </w:r>
    </w:p>
    <w:p w:rsidR="009F2441" w:rsidRPr="00D82EDC" w:rsidRDefault="009F2441" w:rsidP="009F2441">
      <w:pPr>
        <w:spacing w:line="240" w:lineRule="auto"/>
        <w:rPr>
          <w:szCs w:val="21"/>
        </w:rPr>
      </w:pPr>
      <w:r w:rsidRPr="00D82EDC">
        <w:rPr>
          <w:rFonts w:hint="eastAsia"/>
          <w:szCs w:val="21"/>
        </w:rPr>
        <w:t>・各々の活動の実績だけでなく、街の家族まちづくりネットワーク協議会として地域団体と共に、シンポジウムや地域の実態を調査することから始まりました。シンポジウムではまちづくりを実際に行っている団体や市民が参加、「まちづくりをデザインする」をテーマに基調講演と参加者同士の交流やディスカッションを行いまちづくりでの課題を出し合いました。また協議会として、公共施設としての地域貢献度や活用の利便さなど多世代が活用できているのかなどの課題を出し合いました。施設そのものが地域のコミュニティとしての活動状況、市民の利用状況から更に市民に寄り添った運営を市民自ら行うための手を上げました。</w:t>
      </w:r>
    </w:p>
    <w:p w:rsidR="009F2441" w:rsidRPr="00D82EDC" w:rsidRDefault="009F2441" w:rsidP="009F2441">
      <w:pPr>
        <w:spacing w:line="240" w:lineRule="auto"/>
        <w:rPr>
          <w:szCs w:val="21"/>
        </w:rPr>
      </w:pPr>
      <w:r w:rsidRPr="00D82EDC">
        <w:rPr>
          <w:rFonts w:hint="eastAsia"/>
          <w:szCs w:val="21"/>
        </w:rPr>
        <w:t>④指定管理申請での落選、そこからの展開</w:t>
      </w:r>
    </w:p>
    <w:p w:rsidR="009F2441" w:rsidRPr="00D82EDC" w:rsidRDefault="009F2441" w:rsidP="009F2441">
      <w:pPr>
        <w:spacing w:line="240" w:lineRule="auto"/>
        <w:rPr>
          <w:szCs w:val="21"/>
        </w:rPr>
      </w:pPr>
      <w:r w:rsidRPr="00D82EDC">
        <w:rPr>
          <w:rFonts w:hint="eastAsia"/>
          <w:szCs w:val="21"/>
        </w:rPr>
        <w:t>・ネットワーク協議会を母体とした、街の家族とワーカーズコープの共同体による地区セン</w:t>
      </w:r>
    </w:p>
    <w:p w:rsidR="009F2441" w:rsidRPr="00D82EDC" w:rsidRDefault="009F2441" w:rsidP="009F2441">
      <w:pPr>
        <w:spacing w:line="240" w:lineRule="auto"/>
        <w:rPr>
          <w:szCs w:val="21"/>
        </w:rPr>
      </w:pPr>
      <w:r w:rsidRPr="00D82EDC">
        <w:rPr>
          <w:rFonts w:hint="eastAsia"/>
          <w:szCs w:val="21"/>
        </w:rPr>
        <w:t>ター２箇所の指定管理申請を実施、審査の結果、落選。結果を踏まえ、まちづくりへの一歩として、地域に見える形でコミュニティの形成と、地元の町内会・自治会・企業も巻き込んでいくことで、地域の一人ひとりが関われて、自発的な運営になれるような中間機能をもつ居場所</w:t>
      </w:r>
      <w:r w:rsidRPr="00D82EDC">
        <w:rPr>
          <w:rFonts w:hint="eastAsia"/>
          <w:szCs w:val="21"/>
        </w:rPr>
        <w:lastRenderedPageBreak/>
        <w:t>へと展開。暮らしの中にある、子育て、介護、独居、認知症、就労などの課題を解決できる場として街の家族と、それらを地域に働きかける支援組織として認識するようになりました。</w:t>
      </w:r>
    </w:p>
    <w:p w:rsidR="009F2441" w:rsidRPr="00D82EDC" w:rsidRDefault="009F2441" w:rsidP="009F2441">
      <w:pPr>
        <w:spacing w:line="240" w:lineRule="auto"/>
        <w:rPr>
          <w:szCs w:val="21"/>
        </w:rPr>
      </w:pPr>
      <w:r w:rsidRPr="00D82EDC">
        <w:rPr>
          <w:rFonts w:hint="eastAsia"/>
          <w:szCs w:val="21"/>
        </w:rPr>
        <w:t>⑤かながわフロンティア・ネットワークへ展開</w:t>
      </w:r>
    </w:p>
    <w:p w:rsidR="009F2441" w:rsidRPr="00D82EDC" w:rsidRDefault="009F2441" w:rsidP="009F2441">
      <w:pPr>
        <w:spacing w:line="240" w:lineRule="auto"/>
        <w:rPr>
          <w:szCs w:val="21"/>
        </w:rPr>
      </w:pPr>
      <w:r w:rsidRPr="00D82EDC">
        <w:rPr>
          <w:rFonts w:hint="eastAsia"/>
          <w:szCs w:val="21"/>
        </w:rPr>
        <w:t>・ワーカーズコープ、セカンドリーグ神奈川が所属する「かながわフロンティア・ネットワークでは、企業、個人、ＮＰＯ、協同組合、金融、農業関係、教授など多様な人材が集ってまちづくりや社会課題にとりくんでいます。街の家族まちづくりネットワーク協議会がすすめる方向性に様々な団体と連携することで、更に地域に根ざす組織として多面的な活動につながることが期待できます。次回の指定管理申請までに実績を作っていきます。</w:t>
      </w:r>
    </w:p>
    <w:p w:rsidR="009F2441" w:rsidRPr="00D82EDC" w:rsidRDefault="009F2441" w:rsidP="009F2441">
      <w:pPr>
        <w:spacing w:line="240" w:lineRule="auto"/>
        <w:rPr>
          <w:szCs w:val="21"/>
        </w:rPr>
      </w:pPr>
    </w:p>
    <w:p w:rsidR="009F2441" w:rsidRPr="00D82EDC" w:rsidRDefault="009F2441" w:rsidP="009F2441">
      <w:pPr>
        <w:spacing w:line="240" w:lineRule="auto"/>
        <w:rPr>
          <w:b/>
          <w:szCs w:val="21"/>
        </w:rPr>
      </w:pPr>
      <w:r w:rsidRPr="00D82EDC">
        <w:rPr>
          <w:rFonts w:hint="eastAsia"/>
          <w:b/>
          <w:szCs w:val="21"/>
        </w:rPr>
        <w:t>２．事例２－江戸時代からの古民家</w:t>
      </w:r>
    </w:p>
    <w:p w:rsidR="009F2441" w:rsidRPr="00D82EDC" w:rsidRDefault="009F2441" w:rsidP="009F2441">
      <w:pPr>
        <w:spacing w:line="240" w:lineRule="auto"/>
        <w:rPr>
          <w:szCs w:val="21"/>
        </w:rPr>
      </w:pPr>
      <w:r w:rsidRPr="00D82EDC">
        <w:rPr>
          <w:rFonts w:hint="eastAsia"/>
          <w:szCs w:val="21"/>
        </w:rPr>
        <w:t>①まちづくりの相談としても多岐にわたる内容</w:t>
      </w:r>
    </w:p>
    <w:p w:rsidR="009F2441" w:rsidRPr="00D82EDC" w:rsidRDefault="009F2441" w:rsidP="009F2441">
      <w:pPr>
        <w:spacing w:line="240" w:lineRule="auto"/>
        <w:rPr>
          <w:szCs w:val="21"/>
        </w:rPr>
      </w:pPr>
      <w:r w:rsidRPr="00D82EDC">
        <w:rPr>
          <w:rFonts w:hint="eastAsia"/>
          <w:szCs w:val="21"/>
        </w:rPr>
        <w:t>・まちづくりの相談として多岐にわたり、一人ひとりに寄り添った対応が求められています。中間支援としてその課題を整理することで、相談者本人への気づき、持っている資源の洗い出し、自身が抱える問題点も見えてきます。本人がこれまで培ってきたことを振り返ることで、地域の一員としてお役に立ちたいとの思いに至ります。持っている資源をそこから、その方が関われる課題を見つけ、自分だけでなく周囲も巻き込み、さらにはまちづくりへの一翼を担うことを目指しています。</w:t>
      </w:r>
    </w:p>
    <w:p w:rsidR="009F2441" w:rsidRPr="00D82EDC" w:rsidRDefault="009F2441" w:rsidP="009F2441">
      <w:pPr>
        <w:spacing w:line="240" w:lineRule="auto"/>
        <w:rPr>
          <w:szCs w:val="21"/>
        </w:rPr>
      </w:pPr>
      <w:r w:rsidRPr="00D82EDC">
        <w:rPr>
          <w:rFonts w:hint="eastAsia"/>
          <w:szCs w:val="21"/>
        </w:rPr>
        <w:t>②親からの遺産の古民家の活用とジレンマ</w:t>
      </w:r>
    </w:p>
    <w:p w:rsidR="009F2441" w:rsidRPr="00D82EDC" w:rsidRDefault="009F2441" w:rsidP="009F2441">
      <w:pPr>
        <w:spacing w:line="240" w:lineRule="auto"/>
        <w:rPr>
          <w:szCs w:val="21"/>
        </w:rPr>
      </w:pPr>
      <w:r w:rsidRPr="00D82EDC">
        <w:rPr>
          <w:rFonts w:hint="eastAsia"/>
          <w:szCs w:val="21"/>
        </w:rPr>
        <w:t>・古民家に住む方の事例として、親から譲り受けた兄弟と共同名義の民家を地域に開放し、多世代が集う居場所として活用されています。一方、利用料などの徴収が無いため、誰もが気軽るに立ち寄れる場ではあっても、維持管理が負担になっています。イベントなどの企画を通じて収益につなげたいと思っていても、地元の方の居場所として定着している反面、持続可能な運営が難しい状況です。</w:t>
      </w:r>
    </w:p>
    <w:p w:rsidR="009F2441" w:rsidRPr="00D82EDC" w:rsidRDefault="009F2441" w:rsidP="009F2441">
      <w:pPr>
        <w:spacing w:line="240" w:lineRule="auto"/>
        <w:rPr>
          <w:szCs w:val="21"/>
        </w:rPr>
      </w:pPr>
    </w:p>
    <w:p w:rsidR="009F2441" w:rsidRPr="00D82EDC" w:rsidRDefault="009F2441" w:rsidP="009F2441">
      <w:pPr>
        <w:spacing w:line="240" w:lineRule="auto"/>
        <w:rPr>
          <w:b/>
          <w:szCs w:val="21"/>
        </w:rPr>
      </w:pPr>
      <w:r w:rsidRPr="00D82EDC">
        <w:rPr>
          <w:rFonts w:hint="eastAsia"/>
          <w:b/>
          <w:szCs w:val="21"/>
        </w:rPr>
        <w:t>３．成果：セカンドリーグ神奈川の中間支援組織としての役割</w:t>
      </w:r>
    </w:p>
    <w:p w:rsidR="009F2441" w:rsidRPr="00D82EDC" w:rsidRDefault="009F2441" w:rsidP="009F2441">
      <w:pPr>
        <w:spacing w:line="240" w:lineRule="auto"/>
        <w:rPr>
          <w:szCs w:val="21"/>
        </w:rPr>
      </w:pPr>
      <w:r w:rsidRPr="00D82EDC">
        <w:rPr>
          <w:rFonts w:hint="eastAsia"/>
          <w:szCs w:val="21"/>
        </w:rPr>
        <w:t>・古民家の抱える課題も当事者ではすすめ難い状況を、別組織が管理・運用することで、場としての居場所と、運営する組織が場を活用してプランニングすることで、いままで利用していない地域の方や、課題解決のための活動を行いたい方にも利用を広く呼びかけることが可能となります。</w:t>
      </w:r>
    </w:p>
    <w:p w:rsidR="009F2441" w:rsidRPr="00D82EDC" w:rsidRDefault="009F2441" w:rsidP="009F2441">
      <w:pPr>
        <w:spacing w:line="240" w:lineRule="auto"/>
        <w:rPr>
          <w:szCs w:val="21"/>
        </w:rPr>
      </w:pPr>
    </w:p>
    <w:p w:rsidR="009F2441" w:rsidRPr="00D82EDC" w:rsidRDefault="009F2441" w:rsidP="009F2441">
      <w:pPr>
        <w:spacing w:line="240" w:lineRule="auto"/>
        <w:rPr>
          <w:b/>
          <w:szCs w:val="21"/>
        </w:rPr>
      </w:pPr>
      <w:r w:rsidRPr="00D82EDC">
        <w:rPr>
          <w:rFonts w:hint="eastAsia"/>
          <w:b/>
          <w:szCs w:val="21"/>
        </w:rPr>
        <w:t>４．課題：中間支援組織の必要性と、不足する対応者</w:t>
      </w:r>
    </w:p>
    <w:p w:rsidR="00A058F7" w:rsidRDefault="009F2441" w:rsidP="00950DB9">
      <w:pPr>
        <w:spacing w:line="240" w:lineRule="auto"/>
        <w:rPr>
          <w:rFonts w:ascii="HG丸ｺﾞｼｯｸM-PRO" w:eastAsia="HG丸ｺﾞｼｯｸM-PRO" w:hAnsi="HG丸ｺﾞｼｯｸM-PRO" w:cs="ＭＳ 明朝"/>
          <w:b/>
          <w:kern w:val="0"/>
          <w:sz w:val="28"/>
          <w:szCs w:val="28"/>
        </w:rPr>
      </w:pPr>
      <w:r w:rsidRPr="00D82EDC">
        <w:rPr>
          <w:rFonts w:hint="eastAsia"/>
          <w:szCs w:val="21"/>
        </w:rPr>
        <w:t>・これまでの活動から、まちづくりには地域課題を解決する活動を実践するための中間支援コーディネートが必要です。現在当法人に多くの相談が来ていても、実際にコーディネーターが足りていないのが現状です。専門分野に特化しない、コンビニエンス的な人材育成が望まれます。当法人のような中間支援が地域の様々な事例をつなぎ、マッチングすることで、今までに無い活動や、事例が生まれてきています。そこでは「ひとが活き、ことが活き、まちが活きる」まちづくりを目指しています。</w:t>
      </w:r>
      <w:r w:rsidR="00A058F7">
        <w:rPr>
          <w:rFonts w:ascii="HG丸ｺﾞｼｯｸM-PRO" w:eastAsia="HG丸ｺﾞｼｯｸM-PRO" w:hAnsi="HG丸ｺﾞｼｯｸM-PRO" w:cs="ＭＳ 明朝"/>
          <w:b/>
          <w:kern w:val="0"/>
          <w:sz w:val="28"/>
          <w:szCs w:val="28"/>
        </w:rPr>
        <w:br w:type="page"/>
      </w:r>
    </w:p>
    <w:p w:rsidR="009F2441" w:rsidRPr="00F1630C" w:rsidRDefault="009F2441" w:rsidP="009F2441">
      <w:pPr>
        <w:spacing w:line="240" w:lineRule="auto"/>
        <w:jc w:val="center"/>
        <w:rPr>
          <w:b/>
          <w:sz w:val="28"/>
          <w:szCs w:val="28"/>
        </w:rPr>
      </w:pPr>
      <w:r>
        <w:rPr>
          <w:rFonts w:hint="eastAsia"/>
          <w:b/>
          <w:sz w:val="28"/>
          <w:szCs w:val="28"/>
        </w:rPr>
        <w:lastRenderedPageBreak/>
        <w:t>家族を超える「支え合い社会」のデザイン</w:t>
      </w:r>
    </w:p>
    <w:p w:rsidR="009F2441" w:rsidRPr="00F1630C" w:rsidRDefault="009F2441" w:rsidP="009F2441">
      <w:pPr>
        <w:spacing w:line="240" w:lineRule="auto"/>
        <w:jc w:val="center"/>
        <w:rPr>
          <w:sz w:val="22"/>
        </w:rPr>
      </w:pPr>
      <w:r>
        <w:rPr>
          <w:rFonts w:hint="eastAsia"/>
          <w:sz w:val="22"/>
        </w:rPr>
        <w:t>―コミュニティにおける居場所づくりから始まるつながりの再構築</w:t>
      </w:r>
      <w:r w:rsidRPr="00F1630C">
        <w:rPr>
          <w:rFonts w:hint="eastAsia"/>
          <w:sz w:val="22"/>
        </w:rPr>
        <w:t>―</w:t>
      </w:r>
    </w:p>
    <w:p w:rsidR="009F2441" w:rsidRDefault="009F2441" w:rsidP="009F2441">
      <w:pPr>
        <w:spacing w:line="240" w:lineRule="auto"/>
      </w:pPr>
    </w:p>
    <w:p w:rsidR="009F2441" w:rsidRDefault="009F2441" w:rsidP="009F2441">
      <w:pPr>
        <w:spacing w:line="240" w:lineRule="auto"/>
        <w:jc w:val="center"/>
        <w:rPr>
          <w:sz w:val="22"/>
        </w:rPr>
      </w:pPr>
      <w:r>
        <w:rPr>
          <w:rFonts w:hint="eastAsia"/>
          <w:sz w:val="22"/>
        </w:rPr>
        <w:t>小澤　千穂子</w:t>
      </w:r>
    </w:p>
    <w:p w:rsidR="009F2441" w:rsidRDefault="009F2441" w:rsidP="009F2441">
      <w:pPr>
        <w:spacing w:line="240" w:lineRule="auto"/>
        <w:jc w:val="center"/>
        <w:rPr>
          <w:sz w:val="22"/>
        </w:rPr>
      </w:pPr>
    </w:p>
    <w:p w:rsidR="00BB1194" w:rsidRPr="00BB1194" w:rsidRDefault="009F2441" w:rsidP="00BB1194">
      <w:pPr>
        <w:spacing w:line="240" w:lineRule="auto"/>
        <w:jc w:val="center"/>
        <w:rPr>
          <w:sz w:val="18"/>
          <w:szCs w:val="18"/>
        </w:rPr>
      </w:pPr>
      <w:r>
        <w:rPr>
          <w:rFonts w:hint="eastAsia"/>
          <w:sz w:val="18"/>
          <w:szCs w:val="18"/>
        </w:rPr>
        <w:t>大妻女子大学家政学部</w:t>
      </w:r>
    </w:p>
    <w:p w:rsidR="009F2441" w:rsidRPr="009F2441" w:rsidRDefault="009F2441" w:rsidP="009F2441">
      <w:pPr>
        <w:pStyle w:val="af0"/>
        <w:numPr>
          <w:ilvl w:val="0"/>
          <w:numId w:val="10"/>
        </w:numPr>
        <w:overflowPunct w:val="0"/>
        <w:adjustRightInd w:val="0"/>
        <w:ind w:leftChars="0"/>
        <w:textAlignment w:val="baseline"/>
        <w:rPr>
          <w:b/>
        </w:rPr>
      </w:pPr>
      <w:r w:rsidRPr="009F2441">
        <w:rPr>
          <w:rFonts w:hint="eastAsia"/>
          <w:b/>
        </w:rPr>
        <w:t>はじめに</w:t>
      </w:r>
    </w:p>
    <w:p w:rsidR="009F2441" w:rsidRDefault="009F2441" w:rsidP="009F2441">
      <w:pPr>
        <w:pStyle w:val="af0"/>
        <w:ind w:leftChars="0" w:left="0" w:firstLineChars="100" w:firstLine="202"/>
      </w:pPr>
      <w:r>
        <w:rPr>
          <w:rFonts w:hint="eastAsia"/>
        </w:rPr>
        <w:t>日本全体では、人口減少が始まっているにもかかわらず、東京都市圏（東京・神奈川・千葉・埼玉）においては、相変わらず人口増加が続き（</w:t>
      </w:r>
      <w:r>
        <w:rPr>
          <w:rFonts w:hint="eastAsia"/>
        </w:rPr>
        <w:t>2015</w:t>
      </w:r>
      <w:r>
        <w:rPr>
          <w:rFonts w:hint="eastAsia"/>
        </w:rPr>
        <w:t>年、国勢調査）、都心部への人口一極集中が、今後の社会にもたらす影響が心配されている。</w:t>
      </w:r>
    </w:p>
    <w:p w:rsidR="009F2441" w:rsidRDefault="009F2441" w:rsidP="009F2441">
      <w:pPr>
        <w:pStyle w:val="af0"/>
        <w:ind w:leftChars="0" w:left="0" w:firstLineChars="100" w:firstLine="202"/>
      </w:pPr>
      <w:r>
        <w:rPr>
          <w:rFonts w:hint="eastAsia"/>
        </w:rPr>
        <w:t>新築の超高層マンションが林立していく一方で、都心部においても、郊外においても、空き家が目立つようになっている。直近のデータでは、東京都の空き家率は</w:t>
      </w:r>
      <w:r>
        <w:rPr>
          <w:rFonts w:hint="eastAsia"/>
        </w:rPr>
        <w:t>11.1</w:t>
      </w:r>
      <w:r>
        <w:rPr>
          <w:rFonts w:hint="eastAsia"/>
        </w:rPr>
        <w:t>％、神奈川県は</w:t>
      </w:r>
      <w:r>
        <w:rPr>
          <w:rFonts w:hint="eastAsia"/>
        </w:rPr>
        <w:t>11.2</w:t>
      </w:r>
      <w:r>
        <w:rPr>
          <w:rFonts w:hint="eastAsia"/>
        </w:rPr>
        <w:t>％であり、およそ</w:t>
      </w:r>
      <w:r>
        <w:rPr>
          <w:rFonts w:hint="eastAsia"/>
        </w:rPr>
        <w:t>10</w:t>
      </w:r>
      <w:r>
        <w:rPr>
          <w:rFonts w:hint="eastAsia"/>
        </w:rPr>
        <w:t>戸に１戸が空き家である（</w:t>
      </w:r>
      <w:r>
        <w:rPr>
          <w:rFonts w:hint="eastAsia"/>
        </w:rPr>
        <w:t>2013</w:t>
      </w:r>
      <w:r>
        <w:rPr>
          <w:rFonts w:hint="eastAsia"/>
        </w:rPr>
        <w:t>、総務省</w:t>
      </w:r>
      <w:r>
        <w:rPr>
          <w:rFonts w:hint="eastAsia"/>
        </w:rPr>
        <w:t xml:space="preserve"> </w:t>
      </w:r>
      <w:r>
        <w:rPr>
          <w:rFonts w:hint="eastAsia"/>
        </w:rPr>
        <w:t>住宅・土地統計調査）。空き家が増えると、コミュニティの風景・景観が悪化するほか、防災や防犯機能の低下、ゴミなどの不法投棄が誘発される傾向があり、その存在自体が周辺住民の不安を増すことになる（</w:t>
      </w:r>
      <w:r>
        <w:rPr>
          <w:rFonts w:hint="eastAsia"/>
        </w:rPr>
        <w:t>2009</w:t>
      </w:r>
      <w:r>
        <w:rPr>
          <w:rFonts w:hint="eastAsia"/>
        </w:rPr>
        <w:t>年、国土交通省全国市町村アンケート）。高齢化の進行により、さらなる増加が予測される空き家の問題は、今やコミュニティの住みやすさを維持するために解決しなければならない喫緊の課題である。</w:t>
      </w:r>
    </w:p>
    <w:p w:rsidR="00611C11" w:rsidRDefault="009F2441" w:rsidP="009F2441">
      <w:pPr>
        <w:pStyle w:val="af0"/>
        <w:ind w:leftChars="0" w:left="0" w:firstLineChars="100" w:firstLine="202"/>
      </w:pPr>
      <w:r>
        <w:rPr>
          <w:rFonts w:hint="eastAsia"/>
        </w:rPr>
        <w:t>国も対応に乗り出し、</w:t>
      </w:r>
      <w:r>
        <w:rPr>
          <w:rFonts w:hint="eastAsia"/>
        </w:rPr>
        <w:t>2015</w:t>
      </w:r>
      <w:r>
        <w:rPr>
          <w:rFonts w:hint="eastAsia"/>
        </w:rPr>
        <w:t>年に「空家等対策特別措置法」が施行され、倒壊の危険性があるなど劣悪な状態で放置されている空き家は、「特定空家」として行政代執行により取り壊しを行うことができるようになった。しかし、この法律制定の意義は市町村に空き家の実態調査を義務付け、「特定空家」という最悪の状態になる前にコミュニティでの有効活用を促進するようにしたことにある。</w:t>
      </w:r>
    </w:p>
    <w:p w:rsidR="009F2441" w:rsidRPr="009F2441" w:rsidRDefault="009F2441" w:rsidP="009F2441">
      <w:pPr>
        <w:pStyle w:val="af0"/>
        <w:numPr>
          <w:ilvl w:val="0"/>
          <w:numId w:val="10"/>
        </w:numPr>
        <w:overflowPunct w:val="0"/>
        <w:adjustRightInd w:val="0"/>
        <w:ind w:leftChars="0"/>
        <w:textAlignment w:val="baseline"/>
        <w:rPr>
          <w:b/>
        </w:rPr>
      </w:pPr>
      <w:r w:rsidRPr="009F2441">
        <w:rPr>
          <w:rFonts w:hint="eastAsia"/>
          <w:b/>
        </w:rPr>
        <w:t>空き家の活用によるコミュニティの「支え合い」の場所づくり</w:t>
      </w:r>
    </w:p>
    <w:p w:rsidR="009F2441" w:rsidRDefault="009F2441" w:rsidP="009F2441">
      <w:pPr>
        <w:spacing w:line="240" w:lineRule="auto"/>
        <w:ind w:firstLineChars="100" w:firstLine="202"/>
      </w:pPr>
      <w:r>
        <w:rPr>
          <w:rFonts w:hint="eastAsia"/>
        </w:rPr>
        <w:t>空き家は所有者にとっては、大切な財産であり、家族の思い出の場所でもあることが多い。持て余しながらも、いろいろな思いがあり、売ることもできず、知らない人に貸すのも心配であるという理由で、管理が行き届かないまま放置される家屋も少なくない。</w:t>
      </w:r>
    </w:p>
    <w:p w:rsidR="009F2441" w:rsidRDefault="009F2441" w:rsidP="009F2441">
      <w:pPr>
        <w:spacing w:line="240" w:lineRule="auto"/>
        <w:ind w:firstLineChars="100" w:firstLine="202"/>
      </w:pPr>
      <w:r>
        <w:rPr>
          <w:rFonts w:hint="eastAsia"/>
        </w:rPr>
        <w:t>一方、人が暮らす住戸の世帯人員は減少を続け、全国平均では、世帯人員は</w:t>
      </w:r>
      <w:r>
        <w:rPr>
          <w:rFonts w:hint="eastAsia"/>
        </w:rPr>
        <w:t>2.33</w:t>
      </w:r>
      <w:r>
        <w:rPr>
          <w:rFonts w:hint="eastAsia"/>
        </w:rPr>
        <w:t>人となり（</w:t>
      </w:r>
      <w:r>
        <w:rPr>
          <w:rFonts w:hint="eastAsia"/>
        </w:rPr>
        <w:t>2015</w:t>
      </w:r>
      <w:r>
        <w:rPr>
          <w:rFonts w:hint="eastAsia"/>
        </w:rPr>
        <w:t>、国勢調査）、今では３分の１以上が一人暮らしの世帯である。中でも、高齢者の独居や高齢夫婦のみの世帯の増加が著しい。これは、裏を返せば、子どものいる世帯が減少しているからであり、子どもがいる世帯は全世帯の４分の１以下に過ぎず、そのうちの８割が核家族である。</w:t>
      </w:r>
    </w:p>
    <w:p w:rsidR="009F2441" w:rsidRDefault="009F2441" w:rsidP="009F2441">
      <w:pPr>
        <w:spacing w:line="240" w:lineRule="auto"/>
        <w:ind w:firstLineChars="100" w:firstLine="202"/>
      </w:pPr>
      <w:r>
        <w:rPr>
          <w:rFonts w:hint="eastAsia"/>
        </w:rPr>
        <w:t>世帯の少人数化は、家族の内部だけで、子どもや高齢者のケアをしていくことを困難にし、必然的にコミュニティの中で、家族を超え、世代を超えた、「支え合い」の必要性が高くなっている。しかしながら、人々の「支え合い」の拠点となる場所が必要であるにもかかわらず、実際に作ろうというときに、都市部においては土地・家屋の賃料の高さが、簡単に越えられないハードルとなり、実現を阻んできた。</w:t>
      </w:r>
    </w:p>
    <w:p w:rsidR="009F2441" w:rsidRDefault="009F2441" w:rsidP="009F2441">
      <w:pPr>
        <w:spacing w:line="240" w:lineRule="auto"/>
        <w:ind w:firstLineChars="100" w:firstLine="202"/>
      </w:pPr>
      <w:r>
        <w:rPr>
          <w:rFonts w:hint="eastAsia"/>
        </w:rPr>
        <w:lastRenderedPageBreak/>
        <w:t>そういった中で、空き家の持ち主の承諾を得て、コミュニティの資源として活用する取り組みを、まちづくりや福祉活動の非営利組織等が始めており、行政がそれを後押しすることで活動を軌道に乗せている例が、徐々に増えている。</w:t>
      </w:r>
    </w:p>
    <w:p w:rsidR="009F2441" w:rsidRDefault="009F2441" w:rsidP="009F2441">
      <w:pPr>
        <w:spacing w:line="240" w:lineRule="auto"/>
        <w:ind w:firstLineChars="100" w:firstLine="202"/>
      </w:pPr>
      <w:r>
        <w:rPr>
          <w:rFonts w:hint="eastAsia"/>
        </w:rPr>
        <w:t>世田谷区では、</w:t>
      </w:r>
      <w:r>
        <w:rPr>
          <w:rFonts w:hint="eastAsia"/>
        </w:rPr>
        <w:t>2013</w:t>
      </w:r>
      <w:r>
        <w:rPr>
          <w:rFonts w:hint="eastAsia"/>
        </w:rPr>
        <w:t>年に（一財）世田谷トラストまちづくりが「空き家等地域貢献活用モデル」を募集し、専門家の審査の上、採用された団体に、初期活動費用として</w:t>
      </w:r>
      <w:r>
        <w:rPr>
          <w:rFonts w:hint="eastAsia"/>
        </w:rPr>
        <w:t>200</w:t>
      </w:r>
      <w:r>
        <w:rPr>
          <w:rFonts w:hint="eastAsia"/>
        </w:rPr>
        <w:t>万円を助成した。その結果、以下のような活動が空き家を利用して行われるようになった。</w:t>
      </w:r>
    </w:p>
    <w:p w:rsidR="009F2441" w:rsidRDefault="009F2441" w:rsidP="009F2441">
      <w:pPr>
        <w:spacing w:line="240" w:lineRule="auto"/>
        <w:ind w:left="304" w:hangingChars="150" w:hanging="304"/>
      </w:pPr>
      <w:r>
        <w:rPr>
          <w:rFonts w:hint="eastAsia"/>
        </w:rPr>
        <w:t>◆シェア奥沢</w:t>
      </w:r>
      <w:r>
        <w:rPr>
          <w:rFonts w:hint="eastAsia"/>
        </w:rPr>
        <w:t>---------</w:t>
      </w:r>
      <w:r>
        <w:rPr>
          <w:rFonts w:hint="eastAsia"/>
        </w:rPr>
        <w:t>ごみ屋敷状態になっていた築</w:t>
      </w:r>
      <w:r>
        <w:rPr>
          <w:rFonts w:hint="eastAsia"/>
        </w:rPr>
        <w:t>89</w:t>
      </w:r>
      <w:r>
        <w:rPr>
          <w:rFonts w:hint="eastAsia"/>
        </w:rPr>
        <w:t>年の古民家を再生し、アートとデザインを通したコミュニケーションの場とした。音楽・料理など、共通の関心事からの交流の場として利用できるほか、コワーキング・スペースとして、落ち着いた空間で仕事やミーティングの場としても活用できる。</w:t>
      </w:r>
    </w:p>
    <w:p w:rsidR="009F2441" w:rsidRDefault="009F2441" w:rsidP="009F2441">
      <w:pPr>
        <w:spacing w:line="240" w:lineRule="auto"/>
        <w:ind w:left="304" w:hangingChars="150" w:hanging="304"/>
      </w:pPr>
      <w:r>
        <w:rPr>
          <w:rFonts w:hint="eastAsia"/>
        </w:rPr>
        <w:t>◆幼児グループにじのこ</w:t>
      </w:r>
      <w:r>
        <w:rPr>
          <w:rFonts w:hint="eastAsia"/>
        </w:rPr>
        <w:t>---------</w:t>
      </w:r>
      <w:r>
        <w:rPr>
          <w:rFonts w:hint="eastAsia"/>
        </w:rPr>
        <w:t>空き家を利用し、近所の理解を得て、心身の発達に遅れのある幼児のためのデイ・サービスを開始した。</w:t>
      </w:r>
    </w:p>
    <w:p w:rsidR="009F2441" w:rsidRDefault="009F2441" w:rsidP="009F2441">
      <w:pPr>
        <w:spacing w:line="240" w:lineRule="auto"/>
        <w:ind w:left="405" w:hangingChars="200" w:hanging="405"/>
      </w:pPr>
      <w:r>
        <w:rPr>
          <w:rFonts w:hint="eastAsia"/>
        </w:rPr>
        <w:t>◆タガヤセ大蔵デイ</w:t>
      </w:r>
      <w:r>
        <w:rPr>
          <w:rFonts w:hint="eastAsia"/>
        </w:rPr>
        <w:t>-----------</w:t>
      </w:r>
      <w:r>
        <w:rPr>
          <w:rFonts w:hint="eastAsia"/>
        </w:rPr>
        <w:t>木造アパートの１階空き室３室を利用して、デイ・サービスと地域の多世代交流拠点となる認知症カフェを運営。アパートの所有者がもつ農地を利用して、カフェを利用する多世代の人々が農作業を通じて交流することも目指している。</w:t>
      </w:r>
    </w:p>
    <w:p w:rsidR="009F2441" w:rsidRDefault="009F2441" w:rsidP="009F2441">
      <w:pPr>
        <w:spacing w:line="240" w:lineRule="auto"/>
        <w:ind w:left="405" w:hangingChars="200" w:hanging="405"/>
      </w:pPr>
      <w:r>
        <w:rPr>
          <w:rFonts w:hint="eastAsia"/>
        </w:rPr>
        <w:t>◆サポコハウス</w:t>
      </w:r>
      <w:r>
        <w:rPr>
          <w:rFonts w:hint="eastAsia"/>
        </w:rPr>
        <w:t>-----------</w:t>
      </w:r>
      <w:r>
        <w:rPr>
          <w:rFonts w:hint="eastAsia"/>
        </w:rPr>
        <w:t>（一社）グリーフサポートせたがやが運営。大切な人を亡くした子どもや大人をサポートするスペース。哀しみに寄り添いともに生きていくことのできるコミュニティづくりを目指して活動している。</w:t>
      </w:r>
    </w:p>
    <w:p w:rsidR="009F2441" w:rsidRPr="009F2441" w:rsidRDefault="009F2441" w:rsidP="009F2441">
      <w:pPr>
        <w:spacing w:line="240" w:lineRule="auto"/>
        <w:ind w:left="407" w:hangingChars="200" w:hanging="407"/>
        <w:rPr>
          <w:b/>
        </w:rPr>
      </w:pPr>
      <w:r w:rsidRPr="009F2441">
        <w:rPr>
          <w:rFonts w:hint="eastAsia"/>
          <w:b/>
        </w:rPr>
        <w:t>３．コミュニティの中での多世代共生のあり方</w:t>
      </w:r>
    </w:p>
    <w:p w:rsidR="009F2441" w:rsidRPr="00310171" w:rsidRDefault="009F2441" w:rsidP="009F2441">
      <w:pPr>
        <w:spacing w:line="240" w:lineRule="auto"/>
        <w:ind w:left="405" w:hangingChars="200" w:hanging="405"/>
      </w:pPr>
      <w:r>
        <w:rPr>
          <w:rFonts w:hint="eastAsia"/>
        </w:rPr>
        <w:t xml:space="preserve">　ひとくちに「多世代共生」と言っても、幾つかのフェーズがあるだろう。</w:t>
      </w:r>
    </w:p>
    <w:p w:rsidR="009F2441" w:rsidRPr="003E00E6" w:rsidRDefault="009F2441" w:rsidP="009F2441">
      <w:pPr>
        <w:pStyle w:val="af0"/>
        <w:numPr>
          <w:ilvl w:val="0"/>
          <w:numId w:val="11"/>
        </w:numPr>
        <w:overflowPunct w:val="0"/>
        <w:adjustRightInd w:val="0"/>
        <w:ind w:leftChars="0"/>
        <w:textAlignment w:val="baseline"/>
      </w:pPr>
      <w:r w:rsidRPr="003E00E6">
        <w:rPr>
          <w:rFonts w:hint="eastAsia"/>
        </w:rPr>
        <w:t>コミュニティの中に、高齢者・子どもそれぞれの施設が共存している。（保育施設、高齢者施設、障碍者施設の建設に反対したり、その存在をめぐって対立がない状態。）</w:t>
      </w:r>
    </w:p>
    <w:p w:rsidR="009F2441" w:rsidRPr="002E570B" w:rsidRDefault="009F2441" w:rsidP="009F2441">
      <w:pPr>
        <w:pStyle w:val="af0"/>
        <w:numPr>
          <w:ilvl w:val="0"/>
          <w:numId w:val="11"/>
        </w:numPr>
        <w:overflowPunct w:val="0"/>
        <w:adjustRightInd w:val="0"/>
        <w:ind w:leftChars="0"/>
        <w:textAlignment w:val="baseline"/>
      </w:pPr>
      <w:r w:rsidRPr="002E570B">
        <w:rPr>
          <w:rFonts w:hint="eastAsia"/>
        </w:rPr>
        <w:t>コミュニティの中に、多世代（乳</w:t>
      </w:r>
      <w:r>
        <w:rPr>
          <w:rFonts w:hint="eastAsia"/>
        </w:rPr>
        <w:t>幼児・児童・青少年・成年・高齢者）が一緒に利用できる場所があり、そこで様々な世代と交流することができる。</w:t>
      </w:r>
    </w:p>
    <w:p w:rsidR="009F2441" w:rsidRDefault="009F2441" w:rsidP="009F2441">
      <w:pPr>
        <w:pStyle w:val="af0"/>
        <w:numPr>
          <w:ilvl w:val="0"/>
          <w:numId w:val="11"/>
        </w:numPr>
        <w:overflowPunct w:val="0"/>
        <w:adjustRightInd w:val="0"/>
        <w:ind w:leftChars="0"/>
        <w:textAlignment w:val="baseline"/>
      </w:pPr>
      <w:r>
        <w:rPr>
          <w:rFonts w:hint="eastAsia"/>
        </w:rPr>
        <w:t>コミュニティの中で、異なる世代の人々が助け合う仕組みがあり、助け合いを通しての交流がある</w:t>
      </w:r>
      <w:r w:rsidRPr="002E570B">
        <w:rPr>
          <w:rFonts w:hint="eastAsia"/>
        </w:rPr>
        <w:t>。</w:t>
      </w:r>
      <w:r>
        <w:rPr>
          <w:rFonts w:hint="eastAsia"/>
        </w:rPr>
        <w:t>（子育て家族を、高齢者がサポートする。高齢者を、子育て家族や子育て終了後の家族がサポートする。）</w:t>
      </w:r>
    </w:p>
    <w:p w:rsidR="009F2441" w:rsidRDefault="009F2441" w:rsidP="009F2441">
      <w:pPr>
        <w:spacing w:line="240" w:lineRule="auto"/>
        <w:ind w:firstLineChars="100" w:firstLine="202"/>
      </w:pPr>
      <w:r>
        <w:rPr>
          <w:rFonts w:hint="eastAsia"/>
        </w:rPr>
        <w:t>全ての</w:t>
      </w:r>
      <w:r w:rsidRPr="003E00E6">
        <w:rPr>
          <w:rFonts w:hint="eastAsia"/>
        </w:rPr>
        <w:t>フェーズを達成するには、コミュニティにおける相互信頼や、互酬性の規範、人と人とのネットワークを含む「社会資本」</w:t>
      </w:r>
      <w:r>
        <w:rPr>
          <w:rFonts w:hint="eastAsia"/>
        </w:rPr>
        <w:t>（</w:t>
      </w:r>
      <w:r>
        <w:rPr>
          <w:rFonts w:hint="eastAsia"/>
        </w:rPr>
        <w:t>2001</w:t>
      </w:r>
      <w:r>
        <w:rPr>
          <w:rFonts w:hint="eastAsia"/>
        </w:rPr>
        <w:t>、パットナム）</w:t>
      </w:r>
      <w:r w:rsidRPr="003E00E6">
        <w:rPr>
          <w:rFonts w:hint="eastAsia"/>
        </w:rPr>
        <w:t>が必要であり、「社会資本」が蓄積されれば、さらに人々の「共生」が進む好循環が生まれるだろう。今、特に大切なことは、それらをつなげる地域のコーディネーターとなる人材や、住民組織を育てていくことである。</w:t>
      </w:r>
    </w:p>
    <w:p w:rsidR="009F2441" w:rsidRPr="009F2441" w:rsidRDefault="009F2441" w:rsidP="009F2441">
      <w:pPr>
        <w:spacing w:line="240" w:lineRule="auto"/>
        <w:ind w:leftChars="-100" w:left="-202" w:firstLineChars="100" w:firstLine="203"/>
        <w:rPr>
          <w:b/>
        </w:rPr>
      </w:pPr>
      <w:r w:rsidRPr="009F2441">
        <w:rPr>
          <w:rFonts w:hint="eastAsia"/>
          <w:b/>
        </w:rPr>
        <w:t>４．おわりに</w:t>
      </w:r>
    </w:p>
    <w:p w:rsidR="00BB1194" w:rsidRPr="005E6700" w:rsidRDefault="009F2441" w:rsidP="00BB1194">
      <w:pPr>
        <w:spacing w:line="240" w:lineRule="auto"/>
        <w:ind w:firstLineChars="100" w:firstLine="202"/>
      </w:pPr>
      <w:r w:rsidRPr="005E6700">
        <w:rPr>
          <w:rFonts w:hint="eastAsia"/>
        </w:rPr>
        <w:t>「人口減少社会」という現実の中で、人々が心ゆたかに暮らしていくためには、「家族が一番安心」「家族だけが大切」という「家族主義」を超えて、</w:t>
      </w:r>
      <w:r>
        <w:rPr>
          <w:rFonts w:hint="eastAsia"/>
        </w:rPr>
        <w:t>コミュニティの中で住む人同士が互いを大切にし、</w:t>
      </w:r>
      <w:r w:rsidRPr="005E6700">
        <w:rPr>
          <w:rFonts w:hint="eastAsia"/>
        </w:rPr>
        <w:t>支え合</w:t>
      </w:r>
      <w:r>
        <w:rPr>
          <w:rFonts w:hint="eastAsia"/>
        </w:rPr>
        <w:t>える社会を目指すべきだと考えている。</w:t>
      </w:r>
    </w:p>
    <w:p w:rsidR="00BB1194" w:rsidRDefault="00BB1194" w:rsidP="009F2441">
      <w:pPr>
        <w:spacing w:line="240" w:lineRule="auto"/>
        <w:ind w:left="810" w:hangingChars="400" w:hanging="810"/>
      </w:pPr>
    </w:p>
    <w:p w:rsidR="009F2441" w:rsidRDefault="009F2441" w:rsidP="009F2441">
      <w:pPr>
        <w:spacing w:line="240" w:lineRule="auto"/>
        <w:ind w:left="810" w:hangingChars="400" w:hanging="810"/>
      </w:pPr>
      <w:r>
        <w:rPr>
          <w:rFonts w:hint="eastAsia"/>
        </w:rPr>
        <w:t>【文献】</w:t>
      </w:r>
      <w:r>
        <w:rPr>
          <w:rFonts w:hint="eastAsia"/>
        </w:rPr>
        <w:t xml:space="preserve"> </w:t>
      </w:r>
      <w:r>
        <w:rPr>
          <w:rFonts w:hint="eastAsia"/>
        </w:rPr>
        <w:t>パットナム</w:t>
      </w:r>
      <w:r>
        <w:rPr>
          <w:rFonts w:hint="eastAsia"/>
        </w:rPr>
        <w:t xml:space="preserve"> R.D. ,</w:t>
      </w:r>
      <w:r>
        <w:rPr>
          <w:rFonts w:hint="eastAsia"/>
        </w:rPr>
        <w:t>河田潤一訳</w:t>
      </w:r>
      <w:r>
        <w:rPr>
          <w:rFonts w:hint="eastAsia"/>
        </w:rPr>
        <w:t>,2001</w:t>
      </w:r>
      <w:r>
        <w:rPr>
          <w:rFonts w:hint="eastAsia"/>
        </w:rPr>
        <w:t>年『哲学する民主主義―伝統と改革の市民的構造』</w:t>
      </w:r>
    </w:p>
    <w:p w:rsidR="009F2441" w:rsidRPr="009F2441" w:rsidRDefault="009F2441" w:rsidP="00950DB9">
      <w:pPr>
        <w:spacing w:line="240" w:lineRule="auto"/>
        <w:ind w:leftChars="400" w:left="810"/>
        <w:rPr>
          <w:rFonts w:ascii="HG丸ｺﾞｼｯｸM-PRO" w:eastAsia="HG丸ｺﾞｼｯｸM-PRO" w:hAnsi="HG丸ｺﾞｼｯｸM-PRO" w:cs="ＭＳ 明朝"/>
          <w:b/>
          <w:kern w:val="0"/>
          <w:sz w:val="28"/>
          <w:szCs w:val="28"/>
        </w:rPr>
      </w:pPr>
      <w:r>
        <w:rPr>
          <w:rFonts w:hint="eastAsia"/>
        </w:rPr>
        <w:t>NTT</w:t>
      </w:r>
      <w:r>
        <w:rPr>
          <w:rFonts w:hint="eastAsia"/>
        </w:rPr>
        <w:t>出版</w:t>
      </w:r>
    </w:p>
    <w:p w:rsidR="00416FAF" w:rsidRPr="00416FAF" w:rsidRDefault="00416FAF" w:rsidP="00416FAF"/>
    <w:p w:rsidR="00A058F7" w:rsidRPr="00E92DE3" w:rsidRDefault="00A058F7" w:rsidP="00A058F7">
      <w:pPr>
        <w:widowControl w:val="0"/>
        <w:spacing w:line="240" w:lineRule="auto"/>
        <w:jc w:val="center"/>
        <w:rPr>
          <w:rFonts w:ascii="ＭＳ 明朝" w:eastAsia="ＭＳ 明朝" w:hAnsi="ＭＳ 明朝" w:cs="ＭＳ 明朝"/>
          <w:sz w:val="28"/>
          <w:szCs w:val="28"/>
        </w:rPr>
      </w:pPr>
      <w:r>
        <w:rPr>
          <w:rFonts w:ascii="ＭＳ 明朝" w:eastAsia="ＭＳ 明朝" w:hAnsi="ＭＳ 明朝" w:cs="ＭＳ 明朝" w:hint="eastAsia"/>
          <w:b/>
          <w:bCs/>
          <w:noProof/>
          <w:sz w:val="28"/>
          <w:szCs w:val="28"/>
        </w:rPr>
        <mc:AlternateContent>
          <mc:Choice Requires="wps">
            <w:drawing>
              <wp:anchor distT="45720" distB="45720" distL="114300" distR="114300" simplePos="0" relativeHeight="251651584" behindDoc="0" locked="1" layoutInCell="1" allowOverlap="1" wp14:anchorId="0C8C496F" wp14:editId="7CE9D879">
                <wp:simplePos x="0" y="0"/>
                <wp:positionH relativeFrom="page">
                  <wp:posOffset>972185</wp:posOffset>
                </wp:positionH>
                <wp:positionV relativeFrom="page">
                  <wp:posOffset>1043940</wp:posOffset>
                </wp:positionV>
                <wp:extent cx="705600" cy="266760"/>
                <wp:effectExtent l="0" t="0" r="1841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 cy="26676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55pt;margin-top:82.2pt;width:55.55pt;height:21pt;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">
                <v:textbo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１</w:t>
                      </w:r>
                    </w:p>
                  </w:txbxContent>
                </v:textbox>
                <w10:wrap anchorx="page" anchory="page"/>
                <w10:anchorlock/>
              </v:shape>
            </w:pict>
          </mc:Fallback>
        </mc:AlternateContent>
      </w:r>
      <w:r w:rsidRPr="79F2C54C">
        <w:rPr>
          <w:rFonts w:ascii="ＭＳ 明朝" w:eastAsia="ＭＳ 明朝" w:hAnsi="ＭＳ 明朝" w:cs="ＭＳ 明朝"/>
          <w:b/>
          <w:bCs/>
          <w:sz w:val="28"/>
          <w:szCs w:val="28"/>
        </w:rPr>
        <w:t>大学生のライフコースとケアに関する意識調査①</w:t>
      </w:r>
    </w:p>
    <w:p w:rsidR="00A058F7" w:rsidRPr="00E92DE3" w:rsidRDefault="00A058F7" w:rsidP="00A058F7">
      <w:pPr>
        <w:widowControl w:val="0"/>
        <w:spacing w:line="240" w:lineRule="auto"/>
        <w:jc w:val="center"/>
        <w:rPr>
          <w:rFonts w:ascii="ＭＳ 明朝" w:eastAsia="ＭＳ 明朝" w:hAnsi="ＭＳ 明朝" w:cs="ＭＳ 明朝"/>
          <w:sz w:val="22"/>
        </w:rPr>
      </w:pPr>
      <w:r w:rsidRPr="79F2C54C">
        <w:rPr>
          <w:rFonts w:ascii="ＭＳ 明朝" w:eastAsia="ＭＳ 明朝" w:hAnsi="ＭＳ 明朝" w:cs="ＭＳ 明朝"/>
          <w:color w:val="000000" w:themeColor="text1"/>
          <w:sz w:val="22"/>
        </w:rPr>
        <w:t>－</w:t>
      </w:r>
      <w:r w:rsidRPr="79F2C54C">
        <w:rPr>
          <w:rFonts w:ascii="ＭＳ Ｐ明朝" w:eastAsia="ＭＳ Ｐ明朝" w:hAnsi="ＭＳ Ｐ明朝" w:cs="ＭＳ Ｐ明朝"/>
          <w:color w:val="000000" w:themeColor="text1"/>
          <w:sz w:val="22"/>
        </w:rPr>
        <w:t>コペンハーゲン調査結果の報告</w:t>
      </w:r>
      <w:r w:rsidRPr="79F2C54C">
        <w:rPr>
          <w:rFonts w:ascii="ＭＳ 明朝" w:eastAsia="ＭＳ 明朝" w:hAnsi="ＭＳ 明朝" w:cs="ＭＳ 明朝"/>
          <w:color w:val="000000" w:themeColor="text1"/>
          <w:sz w:val="22"/>
        </w:rPr>
        <w:t>－</w:t>
      </w:r>
    </w:p>
    <w:p w:rsidR="00A058F7" w:rsidRPr="00E92DE3" w:rsidRDefault="00A058F7" w:rsidP="00A058F7">
      <w:pPr>
        <w:widowControl w:val="0"/>
        <w:spacing w:line="240" w:lineRule="auto"/>
        <w:rPr>
          <w:rFonts w:ascii="Times New Roman" w:eastAsia="Times New Roman" w:hAnsi="Times New Roman" w:cs="Times New Roman"/>
          <w:szCs w:val="21"/>
        </w:rPr>
      </w:pPr>
    </w:p>
    <w:p w:rsidR="00A058F7" w:rsidRPr="00E92DE3" w:rsidRDefault="00A058F7" w:rsidP="00A058F7">
      <w:pPr>
        <w:widowControl w:val="0"/>
        <w:spacing w:line="240" w:lineRule="auto"/>
        <w:jc w:val="center"/>
        <w:rPr>
          <w:rFonts w:ascii="ＭＳ 明朝" w:eastAsia="ＭＳ 明朝" w:hAnsi="ＭＳ 明朝" w:cs="ＭＳ 明朝"/>
          <w:sz w:val="22"/>
        </w:rPr>
      </w:pPr>
      <w:r w:rsidRPr="79F2C54C">
        <w:rPr>
          <w:rFonts w:ascii="ＭＳ 明朝" w:eastAsia="ＭＳ 明朝" w:hAnsi="ＭＳ 明朝" w:cs="ＭＳ 明朝"/>
          <w:color w:val="000000" w:themeColor="text1"/>
          <w:sz w:val="22"/>
        </w:rPr>
        <w:t>青木</w:t>
      </w:r>
      <w:r w:rsidR="009A318E">
        <w:rPr>
          <w:rFonts w:ascii="ＭＳ 明朝" w:eastAsia="ＭＳ 明朝" w:hAnsi="ＭＳ 明朝" w:cs="ＭＳ 明朝" w:hint="eastAsia"/>
          <w:color w:val="000000" w:themeColor="text1"/>
          <w:sz w:val="22"/>
        </w:rPr>
        <w:t xml:space="preserve">　</w:t>
      </w:r>
      <w:r w:rsidRPr="79F2C54C">
        <w:rPr>
          <w:rFonts w:ascii="ＭＳ 明朝" w:eastAsia="ＭＳ 明朝" w:hAnsi="ＭＳ 明朝" w:cs="ＭＳ 明朝"/>
          <w:color w:val="000000" w:themeColor="text1"/>
          <w:sz w:val="22"/>
        </w:rPr>
        <w:t>加奈子</w:t>
      </w:r>
    </w:p>
    <w:p w:rsidR="00A058F7" w:rsidRPr="00E92DE3" w:rsidRDefault="00A058F7" w:rsidP="00A058F7">
      <w:pPr>
        <w:widowControl w:val="0"/>
        <w:spacing w:line="240" w:lineRule="auto"/>
        <w:jc w:val="center"/>
        <w:rPr>
          <w:rFonts w:ascii="ＭＳ 明朝" w:eastAsia="ＭＳ 明朝" w:hAnsi="ＭＳ 明朝" w:cs="ＭＳ 明朝"/>
          <w:sz w:val="18"/>
          <w:szCs w:val="18"/>
        </w:rPr>
      </w:pPr>
      <w:r w:rsidRPr="79F2C54C">
        <w:rPr>
          <w:rFonts w:ascii="ＭＳ 明朝" w:eastAsia="ＭＳ 明朝" w:hAnsi="ＭＳ 明朝" w:cs="ＭＳ 明朝"/>
          <w:color w:val="000000" w:themeColor="text1"/>
          <w:sz w:val="18"/>
          <w:szCs w:val="18"/>
        </w:rPr>
        <w:t>京都ノートルダム女子大学</w:t>
      </w:r>
    </w:p>
    <w:p w:rsidR="00A058F7" w:rsidRPr="00E92DE3" w:rsidRDefault="00A058F7" w:rsidP="00A058F7">
      <w:pPr>
        <w:widowControl w:val="0"/>
        <w:spacing w:line="240" w:lineRule="auto"/>
        <w:rPr>
          <w:rFonts w:ascii="Times New Roman" w:eastAsia="Times New Roman" w:hAnsi="Times New Roman" w:cs="Times New Roman"/>
          <w:szCs w:val="21"/>
        </w:rPr>
      </w:pPr>
    </w:p>
    <w:p w:rsidR="00A058F7" w:rsidRPr="00E92DE3"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１．目的</w:t>
      </w:r>
    </w:p>
    <w:p w:rsidR="00A058F7" w:rsidRPr="00E92DE3" w:rsidRDefault="00A058F7" w:rsidP="00A058F7">
      <w:pPr>
        <w:widowControl w:val="0"/>
        <w:spacing w:line="240" w:lineRule="auto"/>
        <w:rPr>
          <w:rFonts w:ascii="ＭＳ 明朝" w:eastAsia="ＭＳ 明朝" w:hAnsi="ＭＳ 明朝" w:cs="ＭＳ 明朝"/>
          <w:szCs w:val="21"/>
        </w:rPr>
      </w:pPr>
      <w:r w:rsidRPr="79F2C54C">
        <w:rPr>
          <w:rFonts w:ascii="Times New Roman" w:eastAsia="Times New Roman" w:hAnsi="Times New Roman" w:cs="Times New Roman"/>
          <w:color w:val="000000" w:themeColor="text1"/>
          <w:szCs w:val="21"/>
        </w:rPr>
        <w:t xml:space="preserve">　</w:t>
      </w:r>
      <w:r w:rsidRPr="79F2C54C">
        <w:rPr>
          <w:rFonts w:ascii="ＭＳ 明朝" w:eastAsia="ＭＳ 明朝" w:hAnsi="ＭＳ 明朝" w:cs="ＭＳ 明朝"/>
          <w:color w:val="000000" w:themeColor="text1"/>
          <w:szCs w:val="21"/>
        </w:rPr>
        <w:t>本研究は、近い将来</w:t>
      </w:r>
      <w:r w:rsidRPr="79F2C54C">
        <w:rPr>
          <w:rFonts w:ascii="ＭＳ 明朝" w:eastAsia="ＭＳ 明朝" w:hAnsi="ＭＳ 明朝" w:cs="ＭＳ 明朝"/>
          <w:szCs w:val="21"/>
        </w:rPr>
        <w:t>社会の中心を担っていく大学生が、育児や高齢者介護のケアとライフコースに対してどのような意識を持っているか明らかにすることを目的とした国際比較研究である。本報告では、日本（名古屋）、中国（大連）、デンマーク（コペンハーゲン）で実施した質問紙調査から、デンマーク調査の結果を報告する。</w:t>
      </w:r>
    </w:p>
    <w:p w:rsidR="00A058F7" w:rsidRPr="00E92DE3"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２．調査データ</w:t>
      </w:r>
    </w:p>
    <w:p w:rsidR="00A058F7" w:rsidRPr="00E92DE3" w:rsidRDefault="00A058F7" w:rsidP="00A058F7">
      <w:pPr>
        <w:widowControl w:val="0"/>
        <w:spacing w:line="240" w:lineRule="auto"/>
        <w:rPr>
          <w:rFonts w:ascii="ＭＳ 明朝" w:eastAsia="ＭＳ 明朝" w:hAnsi="ＭＳ 明朝" w:cs="ＭＳ 明朝"/>
          <w:szCs w:val="21"/>
        </w:rPr>
      </w:pPr>
      <w:r w:rsidRPr="79F2C54C">
        <w:rPr>
          <w:rFonts w:ascii="Times New Roman" w:eastAsia="Times New Roman" w:hAnsi="Times New Roman" w:cs="Times New Roman"/>
          <w:color w:val="000000" w:themeColor="text1"/>
          <w:szCs w:val="21"/>
        </w:rPr>
        <w:t xml:space="preserve">　</w:t>
      </w:r>
      <w:r w:rsidRPr="79F2C54C">
        <w:rPr>
          <w:rFonts w:ascii="ＭＳ 明朝" w:eastAsia="ＭＳ 明朝" w:hAnsi="ＭＳ 明朝" w:cs="ＭＳ 明朝"/>
          <w:color w:val="000000" w:themeColor="text1"/>
          <w:szCs w:val="21"/>
        </w:rPr>
        <w:t>報告者らが、</w:t>
      </w:r>
      <w:r w:rsidRPr="79F2C54C">
        <w:rPr>
          <w:rFonts w:ascii="Times New Roman" w:eastAsia="Times New Roman" w:hAnsi="Times New Roman" w:cs="Times New Roman"/>
          <w:color w:val="000000" w:themeColor="text1"/>
          <w:szCs w:val="21"/>
        </w:rPr>
        <w:t>2017</w:t>
      </w:r>
      <w:r w:rsidRPr="79F2C54C">
        <w:rPr>
          <w:rFonts w:ascii="ＭＳ 明朝" w:eastAsia="ＭＳ 明朝" w:hAnsi="ＭＳ 明朝" w:cs="ＭＳ 明朝"/>
          <w:color w:val="000000" w:themeColor="text1"/>
          <w:szCs w:val="21"/>
        </w:rPr>
        <w:t>年</w:t>
      </w:r>
      <w:r w:rsidRPr="79F2C54C">
        <w:rPr>
          <w:rFonts w:ascii="Times New Roman" w:eastAsia="Times New Roman" w:hAnsi="Times New Roman" w:cs="Times New Roman"/>
          <w:color w:val="000000" w:themeColor="text1"/>
          <w:szCs w:val="21"/>
        </w:rPr>
        <w:t>11</w:t>
      </w:r>
      <w:r w:rsidRPr="79F2C54C">
        <w:rPr>
          <w:rFonts w:ascii="ＭＳ 明朝" w:eastAsia="ＭＳ 明朝" w:hAnsi="ＭＳ 明朝" w:cs="ＭＳ 明朝"/>
          <w:color w:val="000000" w:themeColor="text1"/>
          <w:szCs w:val="21"/>
        </w:rPr>
        <w:t>月にコペンハーゲン大学で収集したデータを使用する。調査対象学生は、コペンハーゲン大学が正規学生向けに開講しているデンマーク語学の授業に出席していた男性</w:t>
      </w:r>
      <w:r w:rsidRPr="79F2C54C">
        <w:rPr>
          <w:rFonts w:ascii="Times New Roman" w:eastAsia="Times New Roman" w:hAnsi="Times New Roman" w:cs="Times New Roman"/>
          <w:color w:val="000000" w:themeColor="text1"/>
          <w:szCs w:val="21"/>
        </w:rPr>
        <w:t>8</w:t>
      </w:r>
      <w:r w:rsidRPr="79F2C54C">
        <w:rPr>
          <w:rFonts w:ascii="ＭＳ 明朝" w:eastAsia="ＭＳ 明朝" w:hAnsi="ＭＳ 明朝" w:cs="ＭＳ 明朝"/>
          <w:color w:val="000000" w:themeColor="text1"/>
          <w:szCs w:val="21"/>
        </w:rPr>
        <w:t>名、女性</w:t>
      </w:r>
      <w:r w:rsidRPr="79F2C54C">
        <w:rPr>
          <w:rFonts w:ascii="Times New Roman" w:eastAsia="Times New Roman" w:hAnsi="Times New Roman" w:cs="Times New Roman"/>
          <w:color w:val="000000" w:themeColor="text1"/>
          <w:szCs w:val="21"/>
        </w:rPr>
        <w:t>36</w:t>
      </w:r>
      <w:r w:rsidRPr="79F2C54C">
        <w:rPr>
          <w:rFonts w:ascii="ＭＳ 明朝" w:eastAsia="ＭＳ 明朝" w:hAnsi="ＭＳ 明朝" w:cs="ＭＳ 明朝"/>
          <w:color w:val="000000" w:themeColor="text1"/>
          <w:szCs w:val="21"/>
        </w:rPr>
        <w:t>名の計</w:t>
      </w:r>
      <w:r w:rsidRPr="79F2C54C">
        <w:rPr>
          <w:rFonts w:ascii="Times New Roman" w:eastAsia="Times New Roman" w:hAnsi="Times New Roman" w:cs="Times New Roman"/>
          <w:color w:val="000000" w:themeColor="text1"/>
          <w:szCs w:val="21"/>
        </w:rPr>
        <w:t>44</w:t>
      </w:r>
      <w:r w:rsidRPr="79F2C54C">
        <w:rPr>
          <w:rFonts w:ascii="ＭＳ 明朝" w:eastAsia="ＭＳ 明朝" w:hAnsi="ＭＳ 明朝" w:cs="ＭＳ 明朝"/>
          <w:color w:val="000000" w:themeColor="text1"/>
          <w:szCs w:val="21"/>
        </w:rPr>
        <w:t>名の学生である。平均年齢は</w:t>
      </w:r>
      <w:r w:rsidRPr="79F2C54C">
        <w:rPr>
          <w:rFonts w:ascii="Times New Roman" w:eastAsia="Times New Roman" w:hAnsi="Times New Roman" w:cs="Times New Roman"/>
          <w:color w:val="000000" w:themeColor="text1"/>
          <w:szCs w:val="21"/>
        </w:rPr>
        <w:t>22.5</w:t>
      </w:r>
      <w:r w:rsidRPr="79F2C54C">
        <w:rPr>
          <w:rFonts w:ascii="ＭＳ 明朝" w:eastAsia="ＭＳ 明朝" w:hAnsi="ＭＳ 明朝" w:cs="ＭＳ 明朝"/>
          <w:color w:val="000000" w:themeColor="text1"/>
          <w:szCs w:val="21"/>
        </w:rPr>
        <w:t>歳（</w:t>
      </w:r>
      <w:r w:rsidRPr="79F2C54C">
        <w:rPr>
          <w:rFonts w:ascii="Times New Roman" w:eastAsia="Times New Roman" w:hAnsi="Times New Roman" w:cs="Times New Roman"/>
          <w:color w:val="000000" w:themeColor="text1"/>
          <w:szCs w:val="21"/>
        </w:rPr>
        <w:t>19</w:t>
      </w:r>
      <w:r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27</w:t>
      </w:r>
      <w:r w:rsidRPr="79F2C54C">
        <w:rPr>
          <w:rFonts w:ascii="ＭＳ 明朝" w:eastAsia="ＭＳ 明朝" w:hAnsi="ＭＳ 明朝" w:cs="ＭＳ 明朝"/>
          <w:color w:val="000000" w:themeColor="text1"/>
          <w:szCs w:val="21"/>
        </w:rPr>
        <w:t>歳）、国籍はデンマーク</w:t>
      </w:r>
      <w:r w:rsidRPr="79F2C54C">
        <w:rPr>
          <w:rFonts w:ascii="Times New Roman" w:eastAsia="Times New Roman" w:hAnsi="Times New Roman" w:cs="Times New Roman"/>
          <w:color w:val="000000" w:themeColor="text1"/>
          <w:szCs w:val="21"/>
        </w:rPr>
        <w:t>39</w:t>
      </w:r>
      <w:r w:rsidRPr="79F2C54C">
        <w:rPr>
          <w:rFonts w:ascii="ＭＳ 明朝" w:eastAsia="ＭＳ 明朝" w:hAnsi="ＭＳ 明朝" w:cs="ＭＳ 明朝"/>
          <w:color w:val="000000" w:themeColor="text1"/>
          <w:szCs w:val="21"/>
        </w:rPr>
        <w:t>名</w:t>
      </w:r>
      <w:r w:rsidR="00AC69AA">
        <w:rPr>
          <w:rFonts w:asciiTheme="minorEastAsia" w:hAnsiTheme="minorEastAsia" w:cs="Times New Roman" w:hint="eastAsia"/>
          <w:color w:val="000000" w:themeColor="text1"/>
          <w:szCs w:val="21"/>
        </w:rPr>
        <w:t>、</w:t>
      </w:r>
      <w:r w:rsidRPr="79F2C54C">
        <w:rPr>
          <w:rFonts w:ascii="ＭＳ 明朝" w:eastAsia="ＭＳ 明朝" w:hAnsi="ＭＳ 明朝" w:cs="ＭＳ 明朝"/>
          <w:color w:val="000000" w:themeColor="text1"/>
          <w:szCs w:val="21"/>
        </w:rPr>
        <w:t>デンマーク自治領フェロー諸島</w:t>
      </w:r>
      <w:r w:rsidRPr="79F2C54C">
        <w:rPr>
          <w:rFonts w:ascii="Times New Roman" w:eastAsia="Times New Roman" w:hAnsi="Times New Roman" w:cs="Times New Roman"/>
          <w:color w:val="000000" w:themeColor="text1"/>
          <w:szCs w:val="21"/>
        </w:rPr>
        <w:t>1</w:t>
      </w:r>
      <w:r w:rsidRPr="79F2C54C">
        <w:rPr>
          <w:rFonts w:ascii="ＭＳ 明朝" w:eastAsia="ＭＳ 明朝" w:hAnsi="ＭＳ 明朝" w:cs="ＭＳ 明朝"/>
          <w:color w:val="000000" w:themeColor="text1"/>
          <w:szCs w:val="21"/>
        </w:rPr>
        <w:t>名</w:t>
      </w:r>
      <w:r w:rsidR="00AC69AA">
        <w:rPr>
          <w:rFonts w:ascii="ＭＳ 明朝" w:eastAsia="ＭＳ 明朝" w:hAnsi="ＭＳ 明朝" w:cs="ＭＳ 明朝" w:hint="eastAsia"/>
          <w:color w:val="000000" w:themeColor="text1"/>
          <w:szCs w:val="21"/>
        </w:rPr>
        <w:t>、</w:t>
      </w:r>
      <w:r w:rsidRPr="79F2C54C">
        <w:rPr>
          <w:rFonts w:ascii="ＭＳ 明朝" w:eastAsia="ＭＳ 明朝" w:hAnsi="ＭＳ 明朝" w:cs="ＭＳ 明朝"/>
          <w:color w:val="000000" w:themeColor="text1"/>
          <w:szCs w:val="21"/>
        </w:rPr>
        <w:t>デンマークと非欧米圏の二重国籍が</w:t>
      </w:r>
      <w:r w:rsidRPr="79F2C54C">
        <w:rPr>
          <w:rFonts w:ascii="Times New Roman" w:eastAsia="Times New Roman" w:hAnsi="Times New Roman" w:cs="Times New Roman"/>
          <w:color w:val="000000" w:themeColor="text1"/>
          <w:szCs w:val="21"/>
        </w:rPr>
        <w:t>2</w:t>
      </w:r>
      <w:r w:rsidRPr="79F2C54C">
        <w:rPr>
          <w:rFonts w:ascii="ＭＳ 明朝" w:eastAsia="ＭＳ 明朝" w:hAnsi="ＭＳ 明朝" w:cs="ＭＳ 明朝"/>
          <w:color w:val="000000" w:themeColor="text1"/>
          <w:szCs w:val="21"/>
        </w:rPr>
        <w:t>名、非欧米圏</w:t>
      </w:r>
      <w:r w:rsidRPr="79F2C54C">
        <w:rPr>
          <w:rFonts w:ascii="Times New Roman" w:eastAsia="Times New Roman" w:hAnsi="Times New Roman" w:cs="Times New Roman"/>
          <w:color w:val="000000" w:themeColor="text1"/>
          <w:szCs w:val="21"/>
        </w:rPr>
        <w:t>1</w:t>
      </w:r>
      <w:r w:rsidRPr="79F2C54C">
        <w:rPr>
          <w:rFonts w:ascii="ＭＳ 明朝" w:eastAsia="ＭＳ 明朝" w:hAnsi="ＭＳ 明朝" w:cs="ＭＳ 明朝"/>
          <w:color w:val="000000" w:themeColor="text1"/>
          <w:szCs w:val="21"/>
        </w:rPr>
        <w:t>名、無回答</w:t>
      </w:r>
      <w:r w:rsidRPr="79F2C54C">
        <w:rPr>
          <w:rFonts w:ascii="Times New Roman" w:eastAsia="Times New Roman" w:hAnsi="Times New Roman" w:cs="Times New Roman"/>
          <w:color w:val="000000" w:themeColor="text1"/>
          <w:szCs w:val="21"/>
        </w:rPr>
        <w:t>1</w:t>
      </w:r>
      <w:r w:rsidRPr="79F2C54C">
        <w:rPr>
          <w:rFonts w:ascii="ＭＳ 明朝" w:eastAsia="ＭＳ 明朝" w:hAnsi="ＭＳ 明朝" w:cs="ＭＳ 明朝"/>
          <w:color w:val="000000" w:themeColor="text1"/>
          <w:szCs w:val="21"/>
        </w:rPr>
        <w:t>名であった。今回は主に、デンマークのみの国籍を持つ</w:t>
      </w:r>
      <w:r w:rsidRPr="79F2C54C">
        <w:rPr>
          <w:rFonts w:ascii="Times New Roman" w:eastAsia="Times New Roman" w:hAnsi="Times New Roman" w:cs="Times New Roman"/>
          <w:color w:val="000000" w:themeColor="text1"/>
          <w:szCs w:val="21"/>
        </w:rPr>
        <w:t>39</w:t>
      </w:r>
      <w:r w:rsidRPr="79F2C54C">
        <w:rPr>
          <w:rFonts w:ascii="ＭＳ 明朝" w:eastAsia="ＭＳ 明朝" w:hAnsi="ＭＳ 明朝" w:cs="ＭＳ 明朝"/>
          <w:color w:val="000000" w:themeColor="text1"/>
          <w:szCs w:val="21"/>
        </w:rPr>
        <w:t>名（男性</w:t>
      </w:r>
      <w:r w:rsidRPr="79F2C54C">
        <w:rPr>
          <w:rFonts w:ascii="Times New Roman" w:eastAsia="Times New Roman" w:hAnsi="Times New Roman" w:cs="Times New Roman"/>
          <w:color w:val="000000" w:themeColor="text1"/>
          <w:szCs w:val="21"/>
        </w:rPr>
        <w:t>8</w:t>
      </w:r>
      <w:r w:rsidRPr="79F2C54C">
        <w:rPr>
          <w:rFonts w:ascii="ＭＳ 明朝" w:eastAsia="ＭＳ 明朝" w:hAnsi="ＭＳ 明朝" w:cs="ＭＳ 明朝"/>
          <w:color w:val="000000" w:themeColor="text1"/>
          <w:szCs w:val="21"/>
        </w:rPr>
        <w:t>名、女性</w:t>
      </w:r>
      <w:r w:rsidRPr="79F2C54C">
        <w:rPr>
          <w:rFonts w:ascii="Times New Roman" w:eastAsia="Times New Roman" w:hAnsi="Times New Roman" w:cs="Times New Roman"/>
          <w:color w:val="000000" w:themeColor="text1"/>
          <w:szCs w:val="21"/>
        </w:rPr>
        <w:t>31</w:t>
      </w:r>
      <w:r w:rsidRPr="79F2C54C">
        <w:rPr>
          <w:rFonts w:ascii="ＭＳ 明朝" w:eastAsia="ＭＳ 明朝" w:hAnsi="ＭＳ 明朝" w:cs="ＭＳ 明朝"/>
          <w:color w:val="000000" w:themeColor="text1"/>
          <w:szCs w:val="21"/>
        </w:rPr>
        <w:t>名）のデータから、彼らの意識を探っていく。</w:t>
      </w:r>
    </w:p>
    <w:p w:rsidR="00A058F7" w:rsidRPr="00E92DE3"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３．倫理的配慮</w:t>
      </w:r>
    </w:p>
    <w:p w:rsidR="00A058F7" w:rsidRPr="00E92DE3" w:rsidRDefault="00A058F7" w:rsidP="00A058F7">
      <w:pPr>
        <w:widowControl w:val="0"/>
        <w:spacing w:line="240" w:lineRule="auto"/>
        <w:rPr>
          <w:rFonts w:ascii="Times New Roman" w:eastAsia="Times New Roman" w:hAnsi="Times New Roman" w:cs="Times New Roman"/>
          <w:szCs w:val="21"/>
        </w:rPr>
      </w:pPr>
      <w:r w:rsidRPr="79F2C54C">
        <w:rPr>
          <w:rFonts w:ascii="ＭＳ 明朝" w:eastAsia="ＭＳ 明朝" w:hAnsi="ＭＳ 明朝" w:cs="ＭＳ 明朝"/>
          <w:color w:val="000000" w:themeColor="text1"/>
          <w:szCs w:val="21"/>
        </w:rPr>
        <w:t xml:space="preserve">　調査の実施にあたっては、金城学院大学倫理審査委員会の承認を得た（申請番号第</w:t>
      </w:r>
      <w:r w:rsidRPr="79F2C54C">
        <w:rPr>
          <w:rFonts w:ascii="Times New Roman" w:eastAsia="Times New Roman" w:hAnsi="Times New Roman" w:cs="Times New Roman"/>
          <w:color w:val="000000" w:themeColor="text1"/>
          <w:szCs w:val="21"/>
        </w:rPr>
        <w:t>H17009）。</w:t>
      </w:r>
    </w:p>
    <w:p w:rsidR="00A058F7" w:rsidRPr="00E92DE3"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４．結果</w:t>
      </w:r>
    </w:p>
    <w:p w:rsidR="00A058F7" w:rsidRPr="00E92DE3" w:rsidRDefault="00A058F7" w:rsidP="00A058F7">
      <w:pPr>
        <w:widowControl w:val="0"/>
        <w:spacing w:line="240" w:lineRule="auto"/>
        <w:ind w:firstLineChars="100" w:firstLine="202"/>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今回の調査対象者</w:t>
      </w:r>
      <w:r w:rsidRPr="79F2C54C">
        <w:rPr>
          <w:rFonts w:ascii="Times New Roman" w:eastAsia="Times New Roman" w:hAnsi="Times New Roman" w:cs="Times New Roman"/>
          <w:color w:val="000000" w:themeColor="text1"/>
          <w:szCs w:val="21"/>
        </w:rPr>
        <w:t>39</w:t>
      </w:r>
      <w:r w:rsidRPr="79F2C54C">
        <w:rPr>
          <w:rFonts w:ascii="ＭＳ 明朝" w:eastAsia="ＭＳ 明朝" w:hAnsi="ＭＳ 明朝" w:cs="ＭＳ 明朝"/>
          <w:color w:val="000000" w:themeColor="text1"/>
          <w:szCs w:val="21"/>
        </w:rPr>
        <w:t>名全員が、同棲に対して肯定的であった。一方、多くの者は、将来子どもを持ちたいという希望はあるものの、同棲ほどには結婚願望は大きくなかった。今回の女性対象者からは、保育施設や保育ママを中心に、自分またはパートナーの親の協力を借りながら仕事を続けていきたいというライフコースの希望が見られ、育児を理由に仕事を辞めると回答した者はいなかった。男性対象者も、将来のパートナーに同様のライフコースを望んでいた。</w:t>
      </w:r>
    </w:p>
    <w:p w:rsidR="00A058F7" w:rsidRPr="00E92DE3" w:rsidRDefault="00A058F7" w:rsidP="00A058F7">
      <w:pPr>
        <w:widowControl w:val="0"/>
        <w:spacing w:line="240" w:lineRule="auto"/>
        <w:ind w:firstLineChars="100" w:firstLine="202"/>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将来親に介護が必要になったらどうするかという質問には、約</w:t>
      </w:r>
      <w:r w:rsidRPr="79F2C54C">
        <w:rPr>
          <w:rFonts w:ascii="Times New Roman" w:eastAsia="Times New Roman" w:hAnsi="Times New Roman" w:cs="Times New Roman"/>
          <w:color w:val="000000" w:themeColor="text1"/>
          <w:szCs w:val="21"/>
        </w:rPr>
        <w:t>4</w:t>
      </w:r>
      <w:r w:rsidRPr="79F2C54C">
        <w:rPr>
          <w:rFonts w:ascii="ＭＳ 明朝" w:eastAsia="ＭＳ 明朝" w:hAnsi="ＭＳ 明朝" w:cs="ＭＳ 明朝"/>
          <w:color w:val="000000" w:themeColor="text1"/>
          <w:szCs w:val="21"/>
        </w:rPr>
        <w:t>分の</w:t>
      </w:r>
      <w:r w:rsidRPr="79F2C54C">
        <w:rPr>
          <w:rFonts w:ascii="Times New Roman" w:eastAsia="Times New Roman" w:hAnsi="Times New Roman" w:cs="Times New Roman"/>
          <w:color w:val="000000" w:themeColor="text1"/>
          <w:szCs w:val="21"/>
        </w:rPr>
        <w:t>3</w:t>
      </w:r>
      <w:r w:rsidRPr="79F2C54C">
        <w:rPr>
          <w:rFonts w:ascii="ＭＳ 明朝" w:eastAsia="ＭＳ 明朝" w:hAnsi="ＭＳ 明朝" w:cs="ＭＳ 明朝"/>
          <w:color w:val="000000" w:themeColor="text1"/>
          <w:szCs w:val="21"/>
        </w:rPr>
        <w:t>が「施設に入居させる」「介護の専門家を雇って自宅で介護してもらう」と答えた。これに対し「施設には入れずに、専門家の協力を得ながら、自宅で自分かきょうだいが主体となり親の世話をしたい」と回答した者が</w:t>
      </w:r>
      <w:r w:rsidRPr="79F2C54C">
        <w:rPr>
          <w:rFonts w:ascii="Times New Roman" w:eastAsia="Times New Roman" w:hAnsi="Times New Roman" w:cs="Times New Roman"/>
          <w:color w:val="000000" w:themeColor="text1"/>
          <w:szCs w:val="21"/>
        </w:rPr>
        <w:t>4</w:t>
      </w:r>
      <w:r w:rsidRPr="79F2C54C">
        <w:rPr>
          <w:rFonts w:ascii="ＭＳ 明朝" w:eastAsia="ＭＳ 明朝" w:hAnsi="ＭＳ 明朝" w:cs="ＭＳ 明朝"/>
          <w:color w:val="000000" w:themeColor="text1"/>
          <w:szCs w:val="21"/>
        </w:rPr>
        <w:t>名いた。自由記述欄や回答欄外には「親の状況によっては自分が面倒をみる」「高齢の親の世話は政府</w:t>
      </w:r>
      <w:r w:rsidRPr="79F2C54C">
        <w:rPr>
          <w:rFonts w:ascii="ＭＳ 明朝" w:eastAsia="ＭＳ 明朝" w:hAnsi="ＭＳ 明朝" w:cs="ＭＳ 明朝"/>
          <w:color w:val="000000" w:themeColor="text1"/>
          <w:szCs w:val="21"/>
          <w:u w:val="single"/>
        </w:rPr>
        <w:t>と</w:t>
      </w:r>
      <w:r w:rsidRPr="79F2C54C">
        <w:rPr>
          <w:rFonts w:ascii="ＭＳ 明朝" w:eastAsia="ＭＳ 明朝" w:hAnsi="ＭＳ 明朝" w:cs="ＭＳ 明朝"/>
          <w:color w:val="000000" w:themeColor="text1"/>
          <w:szCs w:val="21"/>
        </w:rPr>
        <w:t>自分（がするべき）」（下線ママ）との記述もあった。デンマークでは介護の社会化が進んでいるといわれるが、今回の調査結果を見るかぎり、若者たちはかならずしも、親の介護を全面的に国家に任せるという意識を持っているわけではないことが示唆される。</w:t>
      </w:r>
    </w:p>
    <w:p w:rsidR="00A058F7" w:rsidRPr="00380453" w:rsidRDefault="00A058F7" w:rsidP="00A058F7">
      <w:pPr>
        <w:widowControl w:val="0"/>
        <w:spacing w:line="240" w:lineRule="auto"/>
        <w:rPr>
          <w:rFonts w:ascii="ＭＳ 明朝" w:eastAsia="ＭＳ 明朝" w:hAnsi="ＭＳ 明朝" w:cs="ＭＳ 明朝"/>
          <w:sz w:val="20"/>
          <w:szCs w:val="20"/>
        </w:rPr>
      </w:pPr>
      <w:r w:rsidRPr="79F2C54C">
        <w:rPr>
          <w:rFonts w:ascii="ＭＳ 明朝" w:eastAsia="ＭＳ 明朝" w:hAnsi="ＭＳ 明朝" w:cs="ＭＳ 明朝"/>
          <w:sz w:val="20"/>
          <w:szCs w:val="20"/>
        </w:rPr>
        <w:t>【付記】本報告は、科学研究費補助金「基盤研究」（</w:t>
      </w:r>
      <w:r w:rsidRPr="79F2C54C">
        <w:rPr>
          <w:rFonts w:ascii="Century" w:eastAsia="Century" w:hAnsi="Century" w:cs="Century"/>
          <w:sz w:val="20"/>
          <w:szCs w:val="20"/>
        </w:rPr>
        <w:t>B</w:t>
      </w:r>
      <w:r w:rsidRPr="79F2C54C">
        <w:rPr>
          <w:rFonts w:ascii="ＭＳ 明朝" w:eastAsia="ＭＳ 明朝" w:hAnsi="ＭＳ 明朝" w:cs="ＭＳ 明朝"/>
          <w:sz w:val="20"/>
          <w:szCs w:val="20"/>
        </w:rPr>
        <w:t>）（海外学術調査）「ケアネットワークと家族の親密性に関する国際比較研究」（課題番号</w:t>
      </w:r>
      <w:r w:rsidRPr="79F2C54C">
        <w:rPr>
          <w:rFonts w:ascii="Times New Roman" w:eastAsia="Times New Roman" w:hAnsi="Times New Roman" w:cs="Times New Roman"/>
          <w:sz w:val="20"/>
          <w:szCs w:val="20"/>
        </w:rPr>
        <w:t>15H05148</w:t>
      </w:r>
      <w:r w:rsidRPr="79F2C54C">
        <w:rPr>
          <w:rFonts w:ascii="ＭＳ 明朝" w:eastAsia="ＭＳ 明朝" w:hAnsi="ＭＳ 明朝" w:cs="ＭＳ 明朝"/>
          <w:sz w:val="20"/>
          <w:szCs w:val="20"/>
        </w:rPr>
        <w:t>、研究代表者：宮坂靖子）によって実施された研究の一部である。</w:t>
      </w:r>
    </w:p>
    <w:p w:rsidR="00A058F7" w:rsidRDefault="00A058F7" w:rsidP="00416FAF">
      <w:pPr>
        <w:spacing w:line="100" w:lineRule="exact"/>
        <w:rPr>
          <w:rFonts w:ascii="游明朝" w:eastAsia="ＭＳ 明朝" w:hAnsi="游明朝" w:cs="Times New Roman"/>
        </w:rPr>
      </w:pPr>
      <w:r>
        <w:rPr>
          <w:rFonts w:ascii="游明朝" w:eastAsia="ＭＳ 明朝" w:hAnsi="游明朝" w:cs="Times New Roman"/>
        </w:rPr>
        <w:br w:type="page"/>
      </w:r>
    </w:p>
    <w:p w:rsidR="00416FAF" w:rsidRPr="00416FAF" w:rsidRDefault="00416FAF" w:rsidP="00416FAF"/>
    <w:p w:rsidR="00A058F7" w:rsidRPr="00950DB9" w:rsidRDefault="00950DB9" w:rsidP="00416FAF">
      <w:pPr>
        <w:widowControl w:val="0"/>
        <w:spacing w:line="240" w:lineRule="auto"/>
        <w:jc w:val="center"/>
        <w:rPr>
          <w:rFonts w:ascii="游明朝" w:eastAsia="ＭＳ 明朝" w:hAnsi="游明朝" w:cs="Times New Roman"/>
        </w:rPr>
      </w:pPr>
      <w:r w:rsidRPr="00AE436B">
        <w:rPr>
          <w:rFonts w:ascii="Century" w:eastAsia="ＭＳ 明朝" w:hAnsi="Century" w:cs="Times New Roman"/>
          <w:noProof/>
        </w:rPr>
        <mc:AlternateContent>
          <mc:Choice Requires="wps">
            <w:drawing>
              <wp:anchor distT="45720" distB="45720" distL="114300" distR="114300" simplePos="0" relativeHeight="251653632" behindDoc="0" locked="1" layoutInCell="1" allowOverlap="1" wp14:anchorId="1AAE242D" wp14:editId="25AEA166">
                <wp:simplePos x="0" y="0"/>
                <wp:positionH relativeFrom="page">
                  <wp:posOffset>972185</wp:posOffset>
                </wp:positionH>
                <wp:positionV relativeFrom="page">
                  <wp:posOffset>1043940</wp:posOffset>
                </wp:positionV>
                <wp:extent cx="705600" cy="266760"/>
                <wp:effectExtent l="0" t="0" r="1841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 cy="26676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6.55pt;margin-top:82.2pt;width:55.55pt;height:21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">
                <v:textbo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２</w:t>
                      </w:r>
                    </w:p>
                  </w:txbxContent>
                </v:textbox>
                <w10:wrap anchorx="page" anchory="page"/>
                <w10:anchorlock/>
              </v:shape>
            </w:pict>
          </mc:Fallback>
        </mc:AlternateContent>
      </w:r>
      <w:r w:rsidR="00A058F7" w:rsidRPr="79F2C54C">
        <w:rPr>
          <w:rFonts w:ascii="ＭＳ 明朝" w:eastAsia="ＭＳ 明朝" w:hAnsi="ＭＳ 明朝" w:cs="ＭＳ 明朝"/>
          <w:b/>
          <w:bCs/>
          <w:sz w:val="28"/>
          <w:szCs w:val="28"/>
        </w:rPr>
        <w:t>大学生のライフコースとケアに関する意識調査</w:t>
      </w:r>
    </w:p>
    <w:p w:rsidR="00A058F7" w:rsidRPr="00AE436B" w:rsidRDefault="00A058F7" w:rsidP="00A058F7">
      <w:pPr>
        <w:widowControl w:val="0"/>
        <w:spacing w:line="240" w:lineRule="auto"/>
        <w:jc w:val="center"/>
        <w:rPr>
          <w:rFonts w:ascii="ＭＳ 明朝" w:eastAsia="ＭＳ 明朝" w:hAnsi="ＭＳ 明朝" w:cs="ＭＳ 明朝"/>
          <w:sz w:val="22"/>
        </w:rPr>
      </w:pPr>
      <w:r w:rsidRPr="79F2C54C">
        <w:rPr>
          <w:rFonts w:ascii="ＭＳ 明朝" w:eastAsia="ＭＳ 明朝" w:hAnsi="ＭＳ 明朝" w:cs="ＭＳ 明朝"/>
          <w:color w:val="000000" w:themeColor="text1"/>
          <w:sz w:val="22"/>
        </w:rPr>
        <w:t>－</w:t>
      </w:r>
      <w:r w:rsidRPr="79F2C54C">
        <w:rPr>
          <w:rFonts w:ascii="ＭＳ Ｐ明朝" w:eastAsia="ＭＳ Ｐ明朝" w:hAnsi="ＭＳ Ｐ明朝" w:cs="ＭＳ Ｐ明朝"/>
          <w:color w:val="000000" w:themeColor="text1"/>
          <w:sz w:val="22"/>
        </w:rPr>
        <w:t>中国大連での調査結果をもとに</w:t>
      </w:r>
      <w:r w:rsidRPr="79F2C54C">
        <w:rPr>
          <w:rFonts w:ascii="ＭＳ 明朝" w:eastAsia="ＭＳ 明朝" w:hAnsi="ＭＳ 明朝" w:cs="ＭＳ 明朝"/>
          <w:color w:val="000000" w:themeColor="text1"/>
          <w:sz w:val="22"/>
        </w:rPr>
        <w:t>－</w:t>
      </w:r>
    </w:p>
    <w:p w:rsidR="00A058F7" w:rsidRPr="00AE436B" w:rsidRDefault="00A058F7" w:rsidP="00A058F7">
      <w:pPr>
        <w:widowControl w:val="0"/>
        <w:spacing w:line="240" w:lineRule="auto"/>
        <w:rPr>
          <w:rFonts w:ascii="Times New Roman" w:eastAsia="Times New Roman" w:hAnsi="Times New Roman" w:cs="Times New Roman"/>
          <w:szCs w:val="21"/>
        </w:rPr>
      </w:pPr>
    </w:p>
    <w:p w:rsidR="00A058F7" w:rsidRPr="00AE436B" w:rsidRDefault="00A058F7" w:rsidP="00A058F7">
      <w:pPr>
        <w:widowControl w:val="0"/>
        <w:spacing w:line="240" w:lineRule="auto"/>
        <w:jc w:val="center"/>
        <w:rPr>
          <w:rFonts w:ascii="ＭＳ 明朝" w:eastAsia="ＭＳ 明朝" w:hAnsi="ＭＳ 明朝" w:cs="ＭＳ 明朝"/>
          <w:sz w:val="22"/>
        </w:rPr>
      </w:pPr>
      <w:r w:rsidRPr="79F2C54C">
        <w:rPr>
          <w:rFonts w:ascii="Segoe UI Emoji" w:eastAsia="Segoe UI Emoji" w:hAnsi="Segoe UI Emoji" w:cs="Segoe UI Emoji"/>
          <w:szCs w:val="21"/>
        </w:rPr>
        <w:t>○</w:t>
      </w:r>
      <w:r w:rsidRPr="79F2C54C">
        <w:rPr>
          <w:rFonts w:ascii="ＭＳ 明朝" w:eastAsia="ＭＳ 明朝" w:hAnsi="ＭＳ 明朝" w:cs="ＭＳ 明朝"/>
          <w:color w:val="000000" w:themeColor="text1"/>
          <w:sz w:val="22"/>
          <w:lang w:eastAsia="zh-TW"/>
        </w:rPr>
        <w:t>磯部</w:t>
      </w:r>
      <w:r w:rsidR="009A318E">
        <w:rPr>
          <w:rFonts w:ascii="ＭＳ 明朝" w:eastAsia="ＭＳ 明朝" w:hAnsi="ＭＳ 明朝" w:cs="ＭＳ 明朝" w:hint="eastAsia"/>
          <w:color w:val="000000" w:themeColor="text1"/>
          <w:sz w:val="22"/>
        </w:rPr>
        <w:t xml:space="preserve">　</w:t>
      </w:r>
      <w:r w:rsidRPr="79F2C54C">
        <w:rPr>
          <w:rFonts w:ascii="ＭＳ 明朝" w:eastAsia="ＭＳ 明朝" w:hAnsi="ＭＳ 明朝" w:cs="ＭＳ 明朝"/>
          <w:color w:val="000000" w:themeColor="text1"/>
          <w:sz w:val="22"/>
          <w:lang w:eastAsia="zh-TW"/>
        </w:rPr>
        <w:t>香・李</w:t>
      </w:r>
      <w:r w:rsidR="009A318E">
        <w:rPr>
          <w:rFonts w:ascii="ＭＳ 明朝" w:eastAsia="ＭＳ 明朝" w:hAnsi="ＭＳ 明朝" w:cs="ＭＳ 明朝" w:hint="eastAsia"/>
          <w:color w:val="000000" w:themeColor="text1"/>
          <w:sz w:val="22"/>
        </w:rPr>
        <w:t xml:space="preserve">　</w:t>
      </w:r>
      <w:r w:rsidRPr="79F2C54C">
        <w:rPr>
          <w:rFonts w:ascii="ＭＳ 明朝" w:eastAsia="ＭＳ 明朝" w:hAnsi="ＭＳ 明朝" w:cs="ＭＳ 明朝"/>
          <w:color w:val="000000" w:themeColor="text1"/>
          <w:sz w:val="22"/>
          <w:lang w:eastAsia="zh-TW"/>
        </w:rPr>
        <w:t>東輝</w:t>
      </w:r>
    </w:p>
    <w:p w:rsidR="00A058F7" w:rsidRPr="00AE436B" w:rsidRDefault="00A058F7" w:rsidP="00A058F7">
      <w:pPr>
        <w:widowControl w:val="0"/>
        <w:spacing w:line="240" w:lineRule="auto"/>
        <w:jc w:val="center"/>
        <w:rPr>
          <w:rFonts w:ascii="ＭＳ 明朝" w:eastAsia="ＭＳ 明朝" w:hAnsi="ＭＳ 明朝" w:cs="ＭＳ 明朝"/>
          <w:sz w:val="18"/>
          <w:szCs w:val="18"/>
        </w:rPr>
      </w:pPr>
      <w:r w:rsidRPr="79F2C54C">
        <w:rPr>
          <w:rFonts w:ascii="Times New Roman" w:eastAsia="Times New Roman" w:hAnsi="Times New Roman" w:cs="Times New Roman"/>
          <w:color w:val="000000" w:themeColor="text1"/>
          <w:sz w:val="18"/>
          <w:szCs w:val="18"/>
          <w:lang w:eastAsia="zh-CN"/>
        </w:rPr>
        <w:t xml:space="preserve">　　　</w:t>
      </w:r>
      <w:r w:rsidRPr="79F2C54C">
        <w:rPr>
          <w:rFonts w:ascii="ＭＳ 明朝" w:eastAsia="ＭＳ 明朝" w:hAnsi="ＭＳ 明朝" w:cs="ＭＳ 明朝"/>
          <w:color w:val="000000" w:themeColor="text1"/>
          <w:sz w:val="18"/>
          <w:szCs w:val="18"/>
          <w:lang w:eastAsia="zh-CN"/>
        </w:rPr>
        <w:t>奈良女子大学・大連外国語大学</w:t>
      </w:r>
    </w:p>
    <w:p w:rsidR="00A058F7" w:rsidRPr="00AE436B" w:rsidRDefault="00A058F7" w:rsidP="00A058F7">
      <w:pPr>
        <w:widowControl w:val="0"/>
        <w:spacing w:line="240" w:lineRule="auto"/>
        <w:rPr>
          <w:rFonts w:ascii="Times New Roman" w:eastAsia="Times New Roman" w:hAnsi="Times New Roman" w:cs="Times New Roman"/>
          <w:szCs w:val="21"/>
        </w:rPr>
      </w:pPr>
    </w:p>
    <w:p w:rsidR="00A058F7" w:rsidRPr="00AE436B"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１．目的</w:t>
      </w:r>
    </w:p>
    <w:p w:rsidR="00A058F7" w:rsidRPr="00AE436B" w:rsidRDefault="00A058F7" w:rsidP="00A058F7">
      <w:pPr>
        <w:widowControl w:val="0"/>
        <w:spacing w:line="240" w:lineRule="auto"/>
        <w:rPr>
          <w:rFonts w:ascii="Century" w:eastAsia="Century" w:hAnsi="Century" w:cs="Century"/>
          <w:szCs w:val="21"/>
        </w:rPr>
      </w:pPr>
      <w:r w:rsidRPr="79F2C54C">
        <w:rPr>
          <w:rFonts w:ascii="Times New Roman" w:eastAsia="Times New Roman" w:hAnsi="Times New Roman" w:cs="Times New Roman"/>
          <w:color w:val="000000" w:themeColor="text1"/>
          <w:szCs w:val="21"/>
        </w:rPr>
        <w:t xml:space="preserve">　</w:t>
      </w:r>
      <w:r w:rsidRPr="79F2C54C">
        <w:rPr>
          <w:rFonts w:ascii="ＭＳ 明朝" w:eastAsia="ＭＳ 明朝" w:hAnsi="ＭＳ 明朝" w:cs="ＭＳ 明朝"/>
          <w:color w:val="000000" w:themeColor="text1"/>
          <w:szCs w:val="21"/>
        </w:rPr>
        <w:t>本研究は</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日本（名古屋）、中国（大連）、デンマーク（コペンハーゲン）で実施した質問紙調査の結果を通して、各国の若者たち</w:t>
      </w:r>
      <w:r w:rsidRPr="79F2C54C">
        <w:rPr>
          <w:rFonts w:ascii="ＭＳ 明朝" w:eastAsia="ＭＳ 明朝" w:hAnsi="ＭＳ 明朝" w:cs="ＭＳ 明朝"/>
          <w:szCs w:val="21"/>
        </w:rPr>
        <w:t>が子育てや介護</w:t>
      </w:r>
      <w:r w:rsidRPr="79F2C54C">
        <w:rPr>
          <w:rFonts w:ascii="Century" w:eastAsia="Century" w:hAnsi="Century" w:cs="Century"/>
          <w:szCs w:val="21"/>
        </w:rPr>
        <w:t>、</w:t>
      </w:r>
      <w:r w:rsidRPr="79F2C54C">
        <w:rPr>
          <w:rFonts w:ascii="ＭＳ 明朝" w:eastAsia="ＭＳ 明朝" w:hAnsi="ＭＳ 明朝" w:cs="ＭＳ 明朝"/>
          <w:szCs w:val="21"/>
        </w:rPr>
        <w:t>ライフコースに対してどのような意識を持っているかを明らかにすることを目的としている。本報告では</w:t>
      </w:r>
      <w:r w:rsidRPr="79F2C54C">
        <w:rPr>
          <w:rFonts w:ascii="Century" w:eastAsia="Century" w:hAnsi="Century" w:cs="Century"/>
          <w:szCs w:val="21"/>
        </w:rPr>
        <w:t>、</w:t>
      </w:r>
      <w:r w:rsidRPr="79F2C54C">
        <w:rPr>
          <w:rFonts w:ascii="ＭＳ 明朝" w:eastAsia="ＭＳ 明朝" w:hAnsi="ＭＳ 明朝" w:cs="ＭＳ 明朝"/>
          <w:szCs w:val="21"/>
        </w:rPr>
        <w:t>中国の大学生に焦点をあて</w:t>
      </w:r>
      <w:r w:rsidRPr="79F2C54C">
        <w:rPr>
          <w:rFonts w:ascii="Century" w:eastAsia="Century" w:hAnsi="Century" w:cs="Century"/>
          <w:szCs w:val="21"/>
        </w:rPr>
        <w:t>、</w:t>
      </w:r>
      <w:r w:rsidRPr="79F2C54C">
        <w:rPr>
          <w:rFonts w:ascii="ＭＳ 明朝" w:eastAsia="ＭＳ 明朝" w:hAnsi="ＭＳ 明朝" w:cs="ＭＳ 明朝"/>
          <w:szCs w:val="21"/>
        </w:rPr>
        <w:t>彼らの家族意識、性別役割分業規範、ケア（子育て・介護）規範について言及する</w:t>
      </w:r>
      <w:r w:rsidRPr="79F2C54C">
        <w:rPr>
          <w:rFonts w:ascii="Century" w:eastAsia="Century" w:hAnsi="Century" w:cs="Century"/>
          <w:szCs w:val="21"/>
        </w:rPr>
        <w:t>。</w:t>
      </w:r>
    </w:p>
    <w:p w:rsidR="00A058F7" w:rsidRPr="00AE436B"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 xml:space="preserve">２．方法 </w:t>
      </w:r>
    </w:p>
    <w:p w:rsidR="00A058F7" w:rsidRPr="00AE436B" w:rsidRDefault="00A058F7" w:rsidP="00A058F7">
      <w:pPr>
        <w:widowControl w:val="0"/>
        <w:spacing w:line="240" w:lineRule="auto"/>
        <w:rPr>
          <w:rFonts w:ascii="ＭＳ 明朝" w:eastAsia="ＭＳ 明朝" w:hAnsi="ＭＳ 明朝" w:cs="ＭＳ 明朝"/>
          <w:szCs w:val="21"/>
        </w:rPr>
      </w:pPr>
      <w:r w:rsidRPr="7B38AA85">
        <w:rPr>
          <w:rFonts w:ascii="Times New Roman" w:eastAsia="Times New Roman" w:hAnsi="Times New Roman" w:cs="Times New Roman"/>
          <w:color w:val="000000" w:themeColor="text1"/>
          <w:szCs w:val="21"/>
        </w:rPr>
        <w:t xml:space="preserve">　2017</w:t>
      </w:r>
      <w:r w:rsidRPr="7B38AA85">
        <w:rPr>
          <w:rFonts w:ascii="ＭＳ 明朝" w:eastAsia="ＭＳ 明朝" w:hAnsi="ＭＳ 明朝" w:cs="ＭＳ 明朝"/>
          <w:color w:val="000000" w:themeColor="text1"/>
          <w:szCs w:val="21"/>
        </w:rPr>
        <w:t>年</w:t>
      </w:r>
      <w:r w:rsidRPr="7B38AA85">
        <w:rPr>
          <w:rFonts w:ascii="Times New Roman" w:eastAsia="Times New Roman" w:hAnsi="Times New Roman" w:cs="Times New Roman"/>
          <w:color w:val="000000" w:themeColor="text1"/>
          <w:szCs w:val="21"/>
        </w:rPr>
        <w:t>12</w:t>
      </w:r>
      <w:r w:rsidRPr="7B38AA85">
        <w:rPr>
          <w:rFonts w:ascii="ＭＳ 明朝" w:eastAsia="ＭＳ 明朝" w:hAnsi="ＭＳ 明朝" w:cs="ＭＳ 明朝"/>
          <w:color w:val="000000" w:themeColor="text1"/>
          <w:szCs w:val="21"/>
        </w:rPr>
        <w:t>月</w:t>
      </w:r>
      <w:r w:rsidR="004945BF">
        <w:rPr>
          <w:rFonts w:asciiTheme="minorEastAsia" w:hAnsiTheme="minorEastAsia" w:cs="Times New Roman" w:hint="eastAsia"/>
          <w:color w:val="000000" w:themeColor="text1"/>
          <w:szCs w:val="21"/>
        </w:rPr>
        <w:t>、</w:t>
      </w:r>
      <w:r w:rsidRPr="7B38AA85">
        <w:rPr>
          <w:rFonts w:ascii="ＭＳ 明朝" w:eastAsia="ＭＳ 明朝" w:hAnsi="ＭＳ 明朝" w:cs="ＭＳ 明朝"/>
          <w:color w:val="000000" w:themeColor="text1"/>
          <w:szCs w:val="21"/>
        </w:rPr>
        <w:t>中国遼寧省大連市にある</w:t>
      </w:r>
      <w:r w:rsidR="004945BF">
        <w:rPr>
          <w:rFonts w:ascii="ＭＳ 明朝" w:eastAsia="ＭＳ 明朝" w:hAnsi="ＭＳ 明朝" w:cs="ＭＳ 明朝" w:hint="eastAsia"/>
          <w:color w:val="000000" w:themeColor="text1"/>
          <w:szCs w:val="21"/>
        </w:rPr>
        <w:t>、</w:t>
      </w:r>
      <w:r w:rsidRPr="7B38AA85">
        <w:rPr>
          <w:rFonts w:ascii="Times New Roman" w:eastAsia="Times New Roman" w:hAnsi="Times New Roman" w:cs="Times New Roman"/>
          <w:color w:val="000000" w:themeColor="text1"/>
          <w:szCs w:val="21"/>
        </w:rPr>
        <w:t>6</w:t>
      </w:r>
      <w:r w:rsidRPr="7B38AA85">
        <w:rPr>
          <w:rFonts w:ascii="ＭＳ 明朝" w:eastAsia="ＭＳ 明朝" w:hAnsi="ＭＳ 明朝" w:cs="ＭＳ 明朝"/>
          <w:color w:val="000000" w:themeColor="text1"/>
          <w:szCs w:val="21"/>
        </w:rPr>
        <w:t>つの総合大学</w:t>
      </w:r>
      <w:r w:rsidRPr="7B38AA85">
        <w:rPr>
          <w:rFonts w:ascii="Times New Roman" w:eastAsia="Times New Roman" w:hAnsi="Times New Roman" w:cs="Times New Roman"/>
          <w:color w:val="000000" w:themeColor="text1"/>
          <w:szCs w:val="21"/>
        </w:rPr>
        <w:t>（W</w:t>
      </w:r>
      <w:r w:rsidRPr="7B38AA85">
        <w:rPr>
          <w:rFonts w:ascii="ＭＳ 明朝" w:eastAsia="ＭＳ 明朝" w:hAnsi="ＭＳ 明朝" w:cs="ＭＳ 明朝"/>
          <w:color w:val="000000" w:themeColor="text1"/>
          <w:szCs w:val="21"/>
        </w:rPr>
        <w:t>大学、</w:t>
      </w:r>
      <w:r w:rsidRPr="7B38AA85">
        <w:rPr>
          <w:rFonts w:ascii="Times New Roman" w:eastAsia="Times New Roman" w:hAnsi="Times New Roman" w:cs="Times New Roman"/>
          <w:color w:val="000000" w:themeColor="text1"/>
          <w:szCs w:val="21"/>
        </w:rPr>
        <w:t>L</w:t>
      </w:r>
      <w:r w:rsidRPr="7B38AA85">
        <w:rPr>
          <w:rFonts w:ascii="ＭＳ 明朝" w:eastAsia="ＭＳ 明朝" w:hAnsi="ＭＳ 明朝" w:cs="ＭＳ 明朝"/>
          <w:color w:val="000000" w:themeColor="text1"/>
          <w:szCs w:val="21"/>
        </w:rPr>
        <w:t>大学</w:t>
      </w:r>
      <w:r w:rsidRPr="7B38AA85">
        <w:rPr>
          <w:rFonts w:ascii="Times New Roman" w:eastAsia="Times New Roman" w:hAnsi="Times New Roman" w:cs="Times New Roman"/>
          <w:color w:val="000000" w:themeColor="text1"/>
          <w:szCs w:val="21"/>
        </w:rPr>
        <w:t xml:space="preserve">　L</w:t>
      </w:r>
      <w:r w:rsidRPr="7B38AA85">
        <w:rPr>
          <w:rFonts w:ascii="ＭＳ 明朝" w:eastAsia="ＭＳ 明朝" w:hAnsi="ＭＳ 明朝" w:cs="ＭＳ 明朝"/>
          <w:color w:val="000000" w:themeColor="text1"/>
          <w:szCs w:val="21"/>
        </w:rPr>
        <w:t>大学</w:t>
      </w:r>
      <w:r w:rsidR="00AC69AA">
        <w:rPr>
          <w:rFonts w:asciiTheme="minorEastAsia" w:hAnsiTheme="minorEastAsia" w:cs="Times New Roman" w:hint="eastAsia"/>
          <w:color w:val="000000" w:themeColor="text1"/>
          <w:szCs w:val="21"/>
        </w:rPr>
        <w:t>、</w:t>
      </w:r>
      <w:r w:rsidRPr="7B38AA85">
        <w:rPr>
          <w:rFonts w:ascii="Times New Roman" w:eastAsia="Times New Roman" w:hAnsi="Times New Roman" w:cs="Times New Roman"/>
          <w:color w:val="000000" w:themeColor="text1"/>
          <w:szCs w:val="21"/>
        </w:rPr>
        <w:t>D</w:t>
      </w:r>
      <w:r w:rsidRPr="7B38AA85">
        <w:rPr>
          <w:rFonts w:ascii="ＭＳ 明朝" w:eastAsia="ＭＳ 明朝" w:hAnsi="ＭＳ 明朝" w:cs="ＭＳ 明朝"/>
          <w:color w:val="000000" w:themeColor="text1"/>
          <w:szCs w:val="21"/>
        </w:rPr>
        <w:t>大学、</w:t>
      </w:r>
      <w:r w:rsidRPr="7B38AA85">
        <w:rPr>
          <w:rFonts w:ascii="Times New Roman" w:eastAsia="Times New Roman" w:hAnsi="Times New Roman" w:cs="Times New Roman"/>
          <w:color w:val="000000" w:themeColor="text1"/>
          <w:szCs w:val="21"/>
        </w:rPr>
        <w:t>H</w:t>
      </w:r>
      <w:r w:rsidRPr="7B38AA85">
        <w:rPr>
          <w:rFonts w:ascii="ＭＳ 明朝" w:eastAsia="ＭＳ 明朝" w:hAnsi="ＭＳ 明朝" w:cs="ＭＳ 明朝"/>
          <w:color w:val="000000" w:themeColor="text1"/>
          <w:szCs w:val="21"/>
        </w:rPr>
        <w:t>大学</w:t>
      </w:r>
      <w:r w:rsidR="00AC69AA">
        <w:rPr>
          <w:rFonts w:ascii="ＭＳ 明朝" w:eastAsia="ＭＳ 明朝" w:hAnsi="ＭＳ 明朝" w:cs="ＭＳ 明朝" w:hint="eastAsia"/>
          <w:color w:val="000000" w:themeColor="text1"/>
          <w:szCs w:val="21"/>
        </w:rPr>
        <w:t>、</w:t>
      </w:r>
      <w:r w:rsidRPr="7B38AA85">
        <w:rPr>
          <w:rFonts w:ascii="Times New Roman" w:eastAsia="Times New Roman" w:hAnsi="Times New Roman" w:cs="Times New Roman"/>
          <w:color w:val="000000" w:themeColor="text1"/>
          <w:szCs w:val="21"/>
        </w:rPr>
        <w:t>H</w:t>
      </w:r>
      <w:r w:rsidRPr="7B38AA85">
        <w:rPr>
          <w:rFonts w:ascii="ＭＳ 明朝" w:eastAsia="ＭＳ 明朝" w:hAnsi="ＭＳ 明朝" w:cs="ＭＳ 明朝"/>
          <w:color w:val="000000" w:themeColor="text1"/>
          <w:szCs w:val="21"/>
        </w:rPr>
        <w:t>大学</w:t>
      </w:r>
      <w:r w:rsidRPr="7B38AA85">
        <w:rPr>
          <w:rFonts w:ascii="Times New Roman" w:eastAsia="Times New Roman" w:hAnsi="Times New Roman" w:cs="Times New Roman"/>
          <w:color w:val="000000" w:themeColor="text1"/>
          <w:szCs w:val="21"/>
        </w:rPr>
        <w:t>）</w:t>
      </w:r>
      <w:r w:rsidRPr="7B38AA85">
        <w:rPr>
          <w:rFonts w:ascii="ＭＳ 明朝" w:eastAsia="ＭＳ 明朝" w:hAnsi="ＭＳ 明朝" w:cs="ＭＳ 明朝"/>
          <w:color w:val="000000" w:themeColor="text1"/>
          <w:szCs w:val="21"/>
        </w:rPr>
        <w:t>の大学生を対象として質問紙</w:t>
      </w:r>
      <w:r w:rsidRPr="7B38AA85">
        <w:rPr>
          <w:rFonts w:ascii="Times New Roman" w:eastAsia="Times New Roman" w:hAnsi="Times New Roman" w:cs="Times New Roman"/>
          <w:color w:val="000000" w:themeColor="text1"/>
          <w:szCs w:val="21"/>
        </w:rPr>
        <w:t>800</w:t>
      </w:r>
      <w:r w:rsidRPr="7B38AA85">
        <w:rPr>
          <w:rFonts w:ascii="ＭＳ 明朝" w:eastAsia="ＭＳ 明朝" w:hAnsi="ＭＳ 明朝" w:cs="ＭＳ 明朝"/>
          <w:color w:val="000000" w:themeColor="text1"/>
          <w:szCs w:val="21"/>
        </w:rPr>
        <w:t>部を配布した。調査対象者である大学生は、文化系及び</w:t>
      </w:r>
      <w:r w:rsidR="00AC69AA">
        <w:rPr>
          <w:rFonts w:asciiTheme="minorEastAsia" w:hAnsiTheme="minorEastAsia" w:cs="Times New Roman" w:hint="eastAsia"/>
          <w:color w:val="000000" w:themeColor="text1"/>
          <w:szCs w:val="21"/>
        </w:rPr>
        <w:t>、</w:t>
      </w:r>
      <w:r w:rsidRPr="7B38AA85">
        <w:rPr>
          <w:rFonts w:ascii="ＭＳ 明朝" w:eastAsia="ＭＳ 明朝" w:hAnsi="ＭＳ 明朝" w:cs="ＭＳ 明朝"/>
          <w:color w:val="000000" w:themeColor="text1"/>
          <w:szCs w:val="21"/>
        </w:rPr>
        <w:t>理科系学部に所属する本科生であり</w:t>
      </w:r>
      <w:r w:rsidR="00AC69AA">
        <w:rPr>
          <w:rFonts w:ascii="ＭＳ 明朝" w:eastAsia="ＭＳ 明朝" w:hAnsi="ＭＳ 明朝" w:cs="ＭＳ 明朝" w:hint="eastAsia"/>
          <w:color w:val="000000" w:themeColor="text1"/>
          <w:szCs w:val="21"/>
        </w:rPr>
        <w:t>、</w:t>
      </w:r>
      <w:r w:rsidRPr="7B38AA85">
        <w:rPr>
          <w:rFonts w:ascii="ＭＳ 明朝" w:eastAsia="ＭＳ 明朝" w:hAnsi="ＭＳ 明朝" w:cs="ＭＳ 明朝"/>
          <w:color w:val="000000" w:themeColor="text1"/>
          <w:szCs w:val="21"/>
        </w:rPr>
        <w:t>合計</w:t>
      </w:r>
      <w:r w:rsidRPr="7B38AA85">
        <w:rPr>
          <w:rFonts w:ascii="Times New Roman" w:eastAsia="Times New Roman" w:hAnsi="Times New Roman" w:cs="Times New Roman"/>
          <w:color w:val="000000" w:themeColor="text1"/>
          <w:szCs w:val="21"/>
        </w:rPr>
        <w:t>743</w:t>
      </w:r>
      <w:r w:rsidRPr="7B38AA85">
        <w:rPr>
          <w:rFonts w:ascii="ＭＳ 明朝" w:eastAsia="ＭＳ 明朝" w:hAnsi="ＭＳ 明朝" w:cs="ＭＳ 明朝"/>
          <w:color w:val="000000" w:themeColor="text1"/>
          <w:szCs w:val="21"/>
        </w:rPr>
        <w:t>名（女性</w:t>
      </w:r>
      <w:r w:rsidRPr="7B38AA85">
        <w:rPr>
          <w:rFonts w:ascii="Times New Roman" w:eastAsia="Times New Roman" w:hAnsi="Times New Roman" w:cs="Times New Roman"/>
          <w:color w:val="000000" w:themeColor="text1"/>
          <w:szCs w:val="21"/>
        </w:rPr>
        <w:t>498</w:t>
      </w:r>
      <w:r w:rsidRPr="7B38AA85">
        <w:rPr>
          <w:rFonts w:ascii="ＭＳ 明朝" w:eastAsia="ＭＳ 明朝" w:hAnsi="ＭＳ 明朝" w:cs="ＭＳ 明朝"/>
          <w:color w:val="000000" w:themeColor="text1"/>
          <w:szCs w:val="21"/>
        </w:rPr>
        <w:t>名、男性</w:t>
      </w:r>
      <w:r w:rsidRPr="7B38AA85">
        <w:rPr>
          <w:rFonts w:ascii="Times New Roman" w:eastAsia="Times New Roman" w:hAnsi="Times New Roman" w:cs="Times New Roman"/>
          <w:color w:val="000000" w:themeColor="text1"/>
          <w:szCs w:val="21"/>
        </w:rPr>
        <w:t>245</w:t>
      </w:r>
      <w:r w:rsidRPr="7B38AA85">
        <w:rPr>
          <w:rFonts w:ascii="ＭＳ 明朝" w:eastAsia="ＭＳ 明朝" w:hAnsi="ＭＳ 明朝" w:cs="ＭＳ 明朝"/>
          <w:color w:val="000000" w:themeColor="text1"/>
          <w:szCs w:val="21"/>
        </w:rPr>
        <w:t>名、有効回答率</w:t>
      </w:r>
      <w:r w:rsidRPr="7B38AA85">
        <w:rPr>
          <w:rFonts w:ascii="Times New Roman" w:eastAsia="Times New Roman" w:hAnsi="Times New Roman" w:cs="Times New Roman"/>
          <w:color w:val="000000" w:themeColor="text1"/>
          <w:szCs w:val="21"/>
        </w:rPr>
        <w:t>92.9％</w:t>
      </w:r>
      <w:r w:rsidR="00AC69AA">
        <w:rPr>
          <w:rFonts w:ascii="Times New Roman" w:hAnsi="Times New Roman" w:cs="Times New Roman" w:hint="eastAsia"/>
          <w:color w:val="000000" w:themeColor="text1"/>
          <w:szCs w:val="21"/>
        </w:rPr>
        <w:t xml:space="preserve"> </w:t>
      </w:r>
      <w:r w:rsidRPr="7B38AA85">
        <w:rPr>
          <w:rFonts w:ascii="Times New Roman" w:eastAsia="Times New Roman" w:hAnsi="Times New Roman" w:cs="Times New Roman"/>
          <w:color w:val="000000" w:themeColor="text1"/>
          <w:szCs w:val="21"/>
        </w:rPr>
        <w:t>）</w:t>
      </w:r>
      <w:r w:rsidRPr="7B38AA85">
        <w:rPr>
          <w:rFonts w:ascii="ＭＳ 明朝" w:eastAsia="ＭＳ 明朝" w:hAnsi="ＭＳ 明朝" w:cs="ＭＳ 明朝"/>
          <w:color w:val="000000" w:themeColor="text1"/>
          <w:szCs w:val="21"/>
        </w:rPr>
        <w:t>から回答を得た</w:t>
      </w:r>
      <w:r w:rsidRPr="7B38AA85">
        <w:rPr>
          <w:rFonts w:ascii="Times New Roman" w:eastAsia="Times New Roman" w:hAnsi="Times New Roman" w:cs="Times New Roman"/>
          <w:color w:val="000000" w:themeColor="text1"/>
          <w:szCs w:val="21"/>
        </w:rPr>
        <w:t>。</w:t>
      </w:r>
      <w:r w:rsidRPr="7B38AA85">
        <w:rPr>
          <w:rFonts w:ascii="ＭＳ 明朝" w:eastAsia="ＭＳ 明朝" w:hAnsi="ＭＳ 明朝" w:cs="ＭＳ 明朝"/>
          <w:color w:val="000000" w:themeColor="text1"/>
          <w:szCs w:val="21"/>
        </w:rPr>
        <w:t>平均年齢は</w:t>
      </w:r>
      <w:r w:rsidRPr="7B38AA85">
        <w:rPr>
          <w:rFonts w:ascii="Times New Roman" w:eastAsia="Times New Roman" w:hAnsi="Times New Roman" w:cs="Times New Roman"/>
          <w:color w:val="000000" w:themeColor="text1"/>
          <w:szCs w:val="21"/>
        </w:rPr>
        <w:t>19.97</w:t>
      </w:r>
      <w:r w:rsidRPr="7B38AA85">
        <w:rPr>
          <w:rFonts w:ascii="ＭＳ 明朝" w:eastAsia="ＭＳ 明朝" w:hAnsi="ＭＳ 明朝" w:cs="ＭＳ 明朝"/>
          <w:color w:val="000000" w:themeColor="text1"/>
          <w:szCs w:val="21"/>
        </w:rPr>
        <w:t>歳（</w:t>
      </w:r>
      <w:r w:rsidRPr="7B38AA85">
        <w:rPr>
          <w:rFonts w:ascii="Times New Roman" w:eastAsia="Times New Roman" w:hAnsi="Times New Roman" w:cs="Times New Roman"/>
          <w:color w:val="000000" w:themeColor="text1"/>
          <w:szCs w:val="21"/>
        </w:rPr>
        <w:t>17</w:t>
      </w:r>
      <w:r w:rsidRPr="7B38AA85">
        <w:rPr>
          <w:rFonts w:ascii="ＭＳ 明朝" w:eastAsia="ＭＳ 明朝" w:hAnsi="ＭＳ 明朝" w:cs="ＭＳ 明朝"/>
          <w:color w:val="000000" w:themeColor="text1"/>
          <w:szCs w:val="21"/>
        </w:rPr>
        <w:t>～</w:t>
      </w:r>
      <w:r w:rsidRPr="7B38AA85">
        <w:rPr>
          <w:rFonts w:ascii="Times New Roman" w:eastAsia="Times New Roman" w:hAnsi="Times New Roman" w:cs="Times New Roman"/>
          <w:color w:val="000000" w:themeColor="text1"/>
          <w:szCs w:val="21"/>
        </w:rPr>
        <w:t>24</w:t>
      </w:r>
      <w:r w:rsidRPr="7B38AA85">
        <w:rPr>
          <w:rFonts w:ascii="ＭＳ 明朝" w:eastAsia="ＭＳ 明朝" w:hAnsi="ＭＳ 明朝" w:cs="ＭＳ 明朝"/>
          <w:color w:val="000000" w:themeColor="text1"/>
          <w:szCs w:val="21"/>
        </w:rPr>
        <w:t>歳）である。質問項目は、結婚観、性別役割分業規範、理想子ども数、子育て意識・規範、介護規範である。「90后（90年生まれ）」と呼ばれ、豊かな生活を享受し新しい価値観を有しているといわれる中国若者たちの家族観、そして家族を取り巻くケア規範、主に今回は子育て規範について明らかにする。</w:t>
      </w:r>
    </w:p>
    <w:p w:rsidR="00A058F7" w:rsidRPr="00AE436B"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３．倫理的配慮</w:t>
      </w:r>
    </w:p>
    <w:p w:rsidR="00A058F7" w:rsidRPr="00AE436B" w:rsidRDefault="00A058F7" w:rsidP="00A058F7">
      <w:pPr>
        <w:widowControl w:val="0"/>
        <w:spacing w:line="240" w:lineRule="auto"/>
        <w:rPr>
          <w:rFonts w:ascii="Times New Roman" w:eastAsia="Times New Roman" w:hAnsi="Times New Roman" w:cs="Times New Roman"/>
          <w:szCs w:val="21"/>
        </w:rPr>
      </w:pPr>
      <w:r w:rsidRPr="79F2C54C">
        <w:rPr>
          <w:rFonts w:ascii="ＭＳ 明朝" w:eastAsia="ＭＳ 明朝" w:hAnsi="ＭＳ 明朝" w:cs="ＭＳ 明朝"/>
          <w:color w:val="000000" w:themeColor="text1"/>
          <w:szCs w:val="21"/>
        </w:rPr>
        <w:t xml:space="preserve">　調査の実施にあたっては、金城学院大学倫理審査委員会の承認を得ている（申請番号第</w:t>
      </w:r>
      <w:r w:rsidRPr="79F2C54C">
        <w:rPr>
          <w:rFonts w:ascii="Times New Roman" w:eastAsia="Times New Roman" w:hAnsi="Times New Roman" w:cs="Times New Roman"/>
          <w:color w:val="000000" w:themeColor="text1"/>
          <w:szCs w:val="21"/>
        </w:rPr>
        <w:t>H17009）。</w:t>
      </w:r>
    </w:p>
    <w:p w:rsidR="00A058F7" w:rsidRPr="00AE436B" w:rsidRDefault="00A058F7" w:rsidP="00A058F7">
      <w:pPr>
        <w:widowControl w:val="0"/>
        <w:spacing w:line="240" w:lineRule="auto"/>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４．結果および考察</w:t>
      </w:r>
    </w:p>
    <w:p w:rsidR="00A058F7" w:rsidRPr="00AE436B" w:rsidRDefault="00A058F7" w:rsidP="00A058F7">
      <w:pPr>
        <w:widowControl w:val="0"/>
        <w:spacing w:line="240" w:lineRule="auto"/>
        <w:rPr>
          <w:rFonts w:ascii="Century" w:eastAsia="Century" w:hAnsi="Century" w:cs="Century"/>
          <w:szCs w:val="21"/>
        </w:rPr>
      </w:pPr>
      <w:r w:rsidRPr="79F2C54C">
        <w:rPr>
          <w:rFonts w:ascii="Century" w:eastAsia="Century" w:hAnsi="Century" w:cs="Century"/>
          <w:szCs w:val="21"/>
        </w:rPr>
        <w:t xml:space="preserve">　55.0％</w:t>
      </w:r>
      <w:r w:rsidRPr="79F2C54C">
        <w:rPr>
          <w:rFonts w:ascii="ＭＳ 明朝" w:eastAsia="ＭＳ 明朝" w:hAnsi="ＭＳ 明朝" w:cs="ＭＳ 明朝"/>
          <w:szCs w:val="21"/>
        </w:rPr>
        <w:t>（女性</w:t>
      </w:r>
      <w:r w:rsidRPr="79F2C54C">
        <w:rPr>
          <w:rFonts w:ascii="Century" w:eastAsia="Century" w:hAnsi="Century" w:cs="Century"/>
          <w:szCs w:val="21"/>
        </w:rPr>
        <w:t>52.2</w:t>
      </w:r>
      <w:r w:rsidRPr="79F2C54C">
        <w:rPr>
          <w:rFonts w:ascii="ＭＳ 明朝" w:eastAsia="ＭＳ 明朝" w:hAnsi="ＭＳ 明朝" w:cs="ＭＳ 明朝"/>
          <w:szCs w:val="21"/>
        </w:rPr>
        <w:t>％、男性</w:t>
      </w:r>
      <w:r w:rsidRPr="79F2C54C">
        <w:rPr>
          <w:rFonts w:ascii="Century" w:eastAsia="Century" w:hAnsi="Century" w:cs="Century"/>
          <w:szCs w:val="21"/>
        </w:rPr>
        <w:t>60.4％</w:t>
      </w:r>
      <w:r w:rsidRPr="79F2C54C">
        <w:rPr>
          <w:rFonts w:ascii="ＭＳ 明朝" w:eastAsia="ＭＳ 明朝" w:hAnsi="ＭＳ 明朝" w:cs="ＭＳ 明朝"/>
          <w:szCs w:val="21"/>
        </w:rPr>
        <w:t>）の学生が将来結婚を考えている。理想子ども数は、男女とも</w:t>
      </w:r>
      <w:r w:rsidRPr="79F2C54C">
        <w:rPr>
          <w:rFonts w:ascii="Century" w:eastAsia="Century" w:hAnsi="Century" w:cs="Century"/>
          <w:szCs w:val="21"/>
        </w:rPr>
        <w:t>2</w:t>
      </w:r>
      <w:r w:rsidRPr="79F2C54C">
        <w:rPr>
          <w:rFonts w:ascii="ＭＳ 明朝" w:eastAsia="ＭＳ 明朝" w:hAnsi="ＭＳ 明朝" w:cs="ＭＳ 明朝"/>
          <w:szCs w:val="21"/>
        </w:rPr>
        <w:t>人（女性</w:t>
      </w:r>
      <w:r w:rsidRPr="79F2C54C">
        <w:rPr>
          <w:rFonts w:ascii="Century" w:eastAsia="Century" w:hAnsi="Century" w:cs="Century"/>
          <w:szCs w:val="21"/>
        </w:rPr>
        <w:t>46.6％</w:t>
      </w:r>
      <w:r w:rsidRPr="79F2C54C">
        <w:rPr>
          <w:rFonts w:ascii="ＭＳ 明朝" w:eastAsia="ＭＳ 明朝" w:hAnsi="ＭＳ 明朝" w:cs="ＭＳ 明朝"/>
          <w:szCs w:val="21"/>
        </w:rPr>
        <w:t>、男性</w:t>
      </w:r>
      <w:r w:rsidRPr="79F2C54C">
        <w:rPr>
          <w:rFonts w:ascii="Century" w:eastAsia="Century" w:hAnsi="Century" w:cs="Century"/>
          <w:szCs w:val="21"/>
        </w:rPr>
        <w:t>48.6）</w:t>
      </w:r>
      <w:r w:rsidRPr="79F2C54C">
        <w:rPr>
          <w:rFonts w:ascii="ＭＳ 明朝" w:eastAsia="ＭＳ 明朝" w:hAnsi="ＭＳ 明朝" w:cs="ＭＳ 明朝"/>
          <w:szCs w:val="21"/>
        </w:rPr>
        <w:t>と回答する人が多かったが、女性</w:t>
      </w:r>
      <w:r w:rsidRPr="79F2C54C">
        <w:rPr>
          <w:rFonts w:ascii="Century" w:eastAsia="Century" w:hAnsi="Century" w:cs="Century"/>
          <w:szCs w:val="21"/>
        </w:rPr>
        <w:t>24.3</w:t>
      </w:r>
      <w:r w:rsidRPr="79F2C54C">
        <w:rPr>
          <w:rFonts w:ascii="ＭＳ 明朝" w:eastAsia="ＭＳ 明朝" w:hAnsi="ＭＳ 明朝" w:cs="ＭＳ 明朝"/>
          <w:szCs w:val="21"/>
        </w:rPr>
        <w:t>％、男性</w:t>
      </w:r>
      <w:r w:rsidRPr="79F2C54C">
        <w:rPr>
          <w:rFonts w:ascii="Century" w:eastAsia="Century" w:hAnsi="Century" w:cs="Century"/>
          <w:szCs w:val="21"/>
        </w:rPr>
        <w:t>16.7％</w:t>
      </w:r>
      <w:r w:rsidRPr="79F2C54C">
        <w:rPr>
          <w:rFonts w:ascii="ＭＳ 明朝" w:eastAsia="ＭＳ 明朝" w:hAnsi="ＭＳ 明朝" w:cs="ＭＳ 明朝"/>
          <w:szCs w:val="21"/>
        </w:rPr>
        <w:t>が欲しくないと回答した</w:t>
      </w:r>
      <w:r w:rsidRPr="79F2C54C">
        <w:rPr>
          <w:rFonts w:ascii="Century" w:eastAsia="Century" w:hAnsi="Century" w:cs="Century"/>
          <w:szCs w:val="21"/>
        </w:rPr>
        <w:t>。</w:t>
      </w:r>
      <w:r w:rsidRPr="79F2C54C">
        <w:rPr>
          <w:rFonts w:ascii="ＭＳ 明朝" w:eastAsia="ＭＳ 明朝" w:hAnsi="ＭＳ 明朝" w:cs="ＭＳ 明朝"/>
          <w:szCs w:val="21"/>
        </w:rPr>
        <w:t>性別役割分業規範項目（子どもが生まれたら、夫は外で働き、妻は家庭を守るべきだ）に関しては、女性</w:t>
      </w:r>
      <w:r w:rsidRPr="79F2C54C">
        <w:rPr>
          <w:rFonts w:ascii="Century" w:eastAsia="Century" w:hAnsi="Century" w:cs="Century"/>
          <w:szCs w:val="21"/>
        </w:rPr>
        <w:t>77.7</w:t>
      </w:r>
      <w:r w:rsidRPr="79F2C54C">
        <w:rPr>
          <w:rFonts w:ascii="ＭＳ 明朝" w:eastAsia="ＭＳ 明朝" w:hAnsi="ＭＳ 明朝" w:cs="ＭＳ 明朝"/>
          <w:szCs w:val="21"/>
        </w:rPr>
        <w:t>％が反対である一方、男性は</w:t>
      </w:r>
      <w:r w:rsidRPr="79F2C54C">
        <w:rPr>
          <w:rFonts w:ascii="Century" w:eastAsia="Century" w:hAnsi="Century" w:cs="Century"/>
          <w:szCs w:val="21"/>
        </w:rPr>
        <w:t>49.4</w:t>
      </w:r>
      <w:r w:rsidRPr="79F2C54C">
        <w:rPr>
          <w:rFonts w:ascii="ＭＳ 明朝" w:eastAsia="ＭＳ 明朝" w:hAnsi="ＭＳ 明朝" w:cs="ＭＳ 明朝"/>
          <w:szCs w:val="21"/>
        </w:rPr>
        <w:t>％が賛成と回答している。しかし他の性別役割分業規範項目（男性も、女性と対等に、家事や育児を分担すべきだ）に関しては、女性</w:t>
      </w:r>
      <w:r w:rsidRPr="79F2C54C">
        <w:rPr>
          <w:rFonts w:ascii="Century" w:eastAsia="Century" w:hAnsi="Century" w:cs="Century"/>
          <w:szCs w:val="21"/>
        </w:rPr>
        <w:t>96.2</w:t>
      </w:r>
      <w:r w:rsidRPr="79F2C54C">
        <w:rPr>
          <w:rFonts w:ascii="ＭＳ 明朝" w:eastAsia="ＭＳ 明朝" w:hAnsi="ＭＳ 明朝" w:cs="ＭＳ 明朝"/>
          <w:szCs w:val="21"/>
        </w:rPr>
        <w:t>％、男性</w:t>
      </w:r>
      <w:r w:rsidRPr="79F2C54C">
        <w:rPr>
          <w:rFonts w:ascii="Century" w:eastAsia="Century" w:hAnsi="Century" w:cs="Century"/>
          <w:szCs w:val="21"/>
        </w:rPr>
        <w:t>93.5</w:t>
      </w:r>
      <w:r w:rsidRPr="79F2C54C">
        <w:rPr>
          <w:rFonts w:ascii="ＭＳ 明朝" w:eastAsia="ＭＳ 明朝" w:hAnsi="ＭＳ 明朝" w:cs="ＭＳ 明朝"/>
          <w:szCs w:val="21"/>
        </w:rPr>
        <w:t>％が賛成していることから、子どもの有無が特に男性の性別役割分業観を規定することが分かった。また、子育ての外部化（専業主婦の家庭でベビーシッターや家政婦を雇うのはおかしい</w:t>
      </w:r>
      <w:r w:rsidRPr="79F2C54C">
        <w:rPr>
          <w:rFonts w:ascii="Century" w:eastAsia="Century" w:hAnsi="Century" w:cs="Century"/>
          <w:szCs w:val="21"/>
        </w:rPr>
        <w:t>）</w:t>
      </w:r>
      <w:r w:rsidRPr="79F2C54C">
        <w:rPr>
          <w:rFonts w:ascii="ＭＳ 明朝" w:eastAsia="ＭＳ 明朝" w:hAnsi="ＭＳ 明朝" w:cs="ＭＳ 明朝"/>
          <w:szCs w:val="21"/>
        </w:rPr>
        <w:t>については</w:t>
      </w:r>
      <w:r w:rsidRPr="79F2C54C">
        <w:rPr>
          <w:rFonts w:ascii="Century" w:eastAsia="Century" w:hAnsi="Century" w:cs="Century"/>
          <w:szCs w:val="21"/>
        </w:rPr>
        <w:t>、</w:t>
      </w:r>
      <w:r w:rsidRPr="79F2C54C">
        <w:rPr>
          <w:rFonts w:ascii="ＭＳ 明朝" w:eastAsia="ＭＳ 明朝" w:hAnsi="ＭＳ 明朝" w:cs="ＭＳ 明朝"/>
          <w:szCs w:val="21"/>
        </w:rPr>
        <w:t>女性</w:t>
      </w:r>
      <w:r w:rsidRPr="79F2C54C">
        <w:rPr>
          <w:rFonts w:ascii="Century" w:eastAsia="Century" w:hAnsi="Century" w:cs="Century"/>
          <w:szCs w:val="21"/>
        </w:rPr>
        <w:t>68.1</w:t>
      </w:r>
      <w:r w:rsidRPr="79F2C54C">
        <w:rPr>
          <w:rFonts w:ascii="ＭＳ 明朝" w:eastAsia="ＭＳ 明朝" w:hAnsi="ＭＳ 明朝" w:cs="ＭＳ 明朝"/>
          <w:szCs w:val="21"/>
        </w:rPr>
        <w:t>％、男性</w:t>
      </w:r>
      <w:r w:rsidRPr="79F2C54C">
        <w:rPr>
          <w:rFonts w:ascii="Century" w:eastAsia="Century" w:hAnsi="Century" w:cs="Century"/>
          <w:szCs w:val="21"/>
        </w:rPr>
        <w:t>46.1</w:t>
      </w:r>
      <w:r w:rsidRPr="79F2C54C">
        <w:rPr>
          <w:rFonts w:ascii="ＭＳ 明朝" w:eastAsia="ＭＳ 明朝" w:hAnsi="ＭＳ 明朝" w:cs="ＭＳ 明朝"/>
          <w:szCs w:val="21"/>
        </w:rPr>
        <w:t>％がそう思わないと回答している。家族以外の他者が子育てをサポートすることに大半が賛成の立場を取っていることから比較的柔軟な子育て意識を持ってはいるものの、ジェンダー差が見受けられることが分かった</w:t>
      </w:r>
      <w:r w:rsidRPr="79F2C54C">
        <w:rPr>
          <w:rFonts w:ascii="Century" w:eastAsia="Century" w:hAnsi="Century" w:cs="Century"/>
          <w:szCs w:val="21"/>
        </w:rPr>
        <w:t>。</w:t>
      </w:r>
    </w:p>
    <w:p w:rsidR="00A058F7" w:rsidRPr="00AE436B" w:rsidRDefault="00A058F7" w:rsidP="00A058F7">
      <w:pPr>
        <w:widowControl w:val="0"/>
        <w:spacing w:line="240" w:lineRule="auto"/>
        <w:rPr>
          <w:rFonts w:ascii="ＭＳ 明朝" w:eastAsia="ＭＳ 明朝" w:hAnsi="ＭＳ 明朝" w:cs="ＭＳ 明朝"/>
          <w:sz w:val="18"/>
          <w:szCs w:val="18"/>
        </w:rPr>
      </w:pPr>
      <w:r w:rsidRPr="79F2C54C">
        <w:rPr>
          <w:rFonts w:ascii="ＭＳ 明朝" w:eastAsia="ＭＳ 明朝" w:hAnsi="ＭＳ 明朝" w:cs="ＭＳ 明朝"/>
          <w:sz w:val="18"/>
          <w:szCs w:val="18"/>
        </w:rPr>
        <w:t>【付記】本報告は、科学研究費補助金「基盤研究」（</w:t>
      </w:r>
      <w:r w:rsidRPr="79F2C54C">
        <w:rPr>
          <w:rFonts w:ascii="Century" w:eastAsia="Century" w:hAnsi="Century" w:cs="Century"/>
          <w:sz w:val="18"/>
          <w:szCs w:val="18"/>
        </w:rPr>
        <w:t>B</w:t>
      </w:r>
      <w:r w:rsidRPr="79F2C54C">
        <w:rPr>
          <w:rFonts w:ascii="ＭＳ 明朝" w:eastAsia="ＭＳ 明朝" w:hAnsi="ＭＳ 明朝" w:cs="ＭＳ 明朝"/>
          <w:sz w:val="18"/>
          <w:szCs w:val="18"/>
        </w:rPr>
        <w:t>）（海外学術調査）「ケアネットワークと家族の親密性に関する国際比較研究」（課題番号</w:t>
      </w:r>
      <w:r w:rsidRPr="79F2C54C">
        <w:rPr>
          <w:rFonts w:ascii="Times New Roman" w:eastAsia="Times New Roman" w:hAnsi="Times New Roman" w:cs="Times New Roman"/>
          <w:sz w:val="18"/>
          <w:szCs w:val="18"/>
        </w:rPr>
        <w:t>15H05148</w:t>
      </w:r>
      <w:r w:rsidRPr="79F2C54C">
        <w:rPr>
          <w:rFonts w:ascii="ＭＳ 明朝" w:eastAsia="ＭＳ 明朝" w:hAnsi="ＭＳ 明朝" w:cs="ＭＳ 明朝"/>
          <w:sz w:val="18"/>
          <w:szCs w:val="18"/>
        </w:rPr>
        <w:t>、研究代表者：宮坂靖子）によって実施された研究の一部である。</w:t>
      </w:r>
    </w:p>
    <w:p w:rsidR="00A058F7" w:rsidRPr="00416FAF" w:rsidRDefault="00A058F7" w:rsidP="00416FAF">
      <w:pPr>
        <w:spacing w:line="100" w:lineRule="exact"/>
        <w:rPr>
          <w:rFonts w:ascii="游明朝" w:eastAsia="ＭＳ 明朝" w:hAnsi="游明朝" w:cs="Times New Roman"/>
        </w:rPr>
      </w:pPr>
      <w:r w:rsidRPr="00416FAF">
        <w:rPr>
          <w:rFonts w:ascii="游明朝" w:eastAsia="ＭＳ 明朝" w:hAnsi="游明朝" w:cs="Times New Roman"/>
        </w:rPr>
        <w:br w:type="page"/>
      </w:r>
    </w:p>
    <w:p w:rsidR="00A058F7" w:rsidRPr="00C14EE7" w:rsidRDefault="00A058F7" w:rsidP="00A058F7">
      <w:pPr>
        <w:widowControl w:val="0"/>
        <w:overflowPunct w:val="0"/>
        <w:adjustRightInd w:val="0"/>
        <w:spacing w:line="240" w:lineRule="auto"/>
        <w:jc w:val="center"/>
        <w:rPr>
          <w:rFonts w:ascii="Times New Roman" w:eastAsia="ＭＳ 明朝" w:hAnsi="Times New Roman" w:cs="Times New Roman"/>
          <w:b/>
          <w:color w:val="000000"/>
          <w:kern w:val="0"/>
          <w:sz w:val="28"/>
          <w:szCs w:val="28"/>
        </w:rPr>
      </w:pPr>
      <w:r>
        <w:rPr>
          <w:rFonts w:ascii="ＭＳ 明朝" w:eastAsia="ＭＳ 明朝" w:hAnsi="ＭＳ 明朝" w:cs="ＭＳ 明朝" w:hint="eastAsia"/>
          <w:b/>
          <w:bCs/>
          <w:noProof/>
          <w:sz w:val="28"/>
          <w:szCs w:val="28"/>
        </w:rPr>
        <w:lastRenderedPageBreak/>
        <mc:AlternateContent>
          <mc:Choice Requires="wps">
            <w:drawing>
              <wp:anchor distT="45720" distB="45720" distL="114300" distR="114300" simplePos="0" relativeHeight="251649536" behindDoc="0" locked="0" layoutInCell="1" allowOverlap="1" wp14:anchorId="30322A56" wp14:editId="0F8F0514">
                <wp:simplePos x="0" y="0"/>
                <wp:positionH relativeFrom="page">
                  <wp:posOffset>972185</wp:posOffset>
                </wp:positionH>
                <wp:positionV relativeFrom="paragraph">
                  <wp:posOffset>36195</wp:posOffset>
                </wp:positionV>
                <wp:extent cx="706680" cy="266760"/>
                <wp:effectExtent l="0" t="0" r="1778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 cy="26676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6.55pt;margin-top:2.85pt;width:55.65pt;height:21pt;z-index:251649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">
                <v:textbo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３</w:t>
                      </w:r>
                    </w:p>
                  </w:txbxContent>
                </v:textbox>
                <w10:wrap anchorx="page"/>
              </v:shape>
            </w:pict>
          </mc:Fallback>
        </mc:AlternateContent>
      </w:r>
    </w:p>
    <w:p w:rsidR="00427321" w:rsidRPr="00427321" w:rsidRDefault="00950DB9" w:rsidP="00416FAF">
      <w:pPr>
        <w:widowControl w:val="0"/>
        <w:autoSpaceDE w:val="0"/>
        <w:autoSpaceDN w:val="0"/>
        <w:adjustRightInd w:val="0"/>
        <w:spacing w:line="240" w:lineRule="auto"/>
        <w:jc w:val="center"/>
        <w:textAlignment w:val="baseline"/>
        <w:rPr>
          <w:rFonts w:ascii="Times New Roman" w:eastAsia="ＭＳ Ｐ明朝" w:hAnsi="Times New Roman" w:cs="ＭＳ Ｐ明朝"/>
          <w:b/>
          <w:bCs/>
          <w:color w:val="000000"/>
          <w:kern w:val="0"/>
          <w:sz w:val="28"/>
          <w:szCs w:val="28"/>
        </w:rPr>
      </w:pPr>
      <w:r>
        <w:rPr>
          <w:rFonts w:ascii="Century" w:eastAsia="ＭＳ 明朝" w:hAnsi="Century" w:cs="Times New Roman"/>
          <w:b/>
          <w:sz w:val="28"/>
          <w:szCs w:val="28"/>
        </w:rPr>
        <w:t>大学</w:t>
      </w:r>
      <w:r w:rsidR="00427321" w:rsidRPr="00427321">
        <w:rPr>
          <w:rFonts w:ascii="Century" w:eastAsia="ＭＳ 明朝" w:hAnsi="Century" w:cs="Times New Roman"/>
          <w:b/>
          <w:sz w:val="28"/>
          <w:szCs w:val="28"/>
        </w:rPr>
        <w:t>生のライフコース</w:t>
      </w:r>
      <w:r w:rsidR="00427321" w:rsidRPr="00427321">
        <w:rPr>
          <w:rFonts w:ascii="Century" w:eastAsia="ＭＳ 明朝" w:hAnsi="Century" w:cs="Times New Roman" w:hint="eastAsia"/>
          <w:b/>
          <w:sz w:val="28"/>
          <w:szCs w:val="28"/>
        </w:rPr>
        <w:t>に関する意識調査</w:t>
      </w:r>
    </w:p>
    <w:p w:rsidR="00427321" w:rsidRPr="00427321" w:rsidRDefault="00427321" w:rsidP="00427321">
      <w:pPr>
        <w:widowControl w:val="0"/>
        <w:autoSpaceDE w:val="0"/>
        <w:autoSpaceDN w:val="0"/>
        <w:adjustRightInd w:val="0"/>
        <w:spacing w:line="240" w:lineRule="auto"/>
        <w:jc w:val="center"/>
        <w:textAlignment w:val="baseline"/>
        <w:rPr>
          <w:rFonts w:ascii="Times New Roman" w:eastAsia="ＭＳ 明朝" w:hAnsi="Times New Roman" w:cs="ＭＳ 明朝"/>
          <w:color w:val="000000"/>
          <w:spacing w:val="2"/>
          <w:kern w:val="0"/>
          <w:sz w:val="22"/>
        </w:rPr>
      </w:pPr>
      <w:r w:rsidRPr="00427321">
        <w:rPr>
          <w:rFonts w:ascii="ＭＳ 明朝" w:eastAsia="ＭＳ 明朝" w:hAnsi="ＭＳ 明朝" w:cs="ＭＳ Ｐ明朝" w:hint="eastAsia"/>
          <w:bCs/>
          <w:color w:val="000000"/>
          <w:kern w:val="0"/>
          <w:sz w:val="22"/>
        </w:rPr>
        <w:t>－地域間比較の概観－</w:t>
      </w:r>
    </w:p>
    <w:p w:rsidR="00427321" w:rsidRPr="00427321" w:rsidRDefault="00427321" w:rsidP="00427321">
      <w:pPr>
        <w:widowControl w:val="0"/>
        <w:autoSpaceDE w:val="0"/>
        <w:autoSpaceDN w:val="0"/>
        <w:adjustRightInd w:val="0"/>
        <w:spacing w:line="240" w:lineRule="auto"/>
        <w:textAlignment w:val="baseline"/>
        <w:rPr>
          <w:rFonts w:ascii="Times New Roman" w:eastAsia="ＭＳ 明朝" w:hAnsi="Times New Roman" w:cs="ＭＳ 明朝"/>
          <w:color w:val="000000"/>
          <w:spacing w:val="2"/>
          <w:kern w:val="0"/>
          <w:szCs w:val="21"/>
        </w:rPr>
      </w:pPr>
    </w:p>
    <w:p w:rsidR="00427321" w:rsidRPr="00427321" w:rsidRDefault="00427321" w:rsidP="00427321">
      <w:pPr>
        <w:widowControl w:val="0"/>
        <w:autoSpaceDE w:val="0"/>
        <w:autoSpaceDN w:val="0"/>
        <w:adjustRightInd w:val="0"/>
        <w:spacing w:line="240" w:lineRule="auto"/>
        <w:jc w:val="center"/>
        <w:textAlignment w:val="baseline"/>
        <w:rPr>
          <w:rFonts w:ascii="Times New Roman" w:eastAsia="ＭＳ 明朝" w:hAnsi="Times New Roman" w:cs="ＭＳ 明朝"/>
          <w:color w:val="000000"/>
          <w:spacing w:val="2"/>
          <w:kern w:val="0"/>
          <w:szCs w:val="21"/>
        </w:rPr>
      </w:pPr>
      <w:r w:rsidRPr="00427321">
        <w:rPr>
          <w:rFonts w:ascii="Times New Roman" w:eastAsia="ＭＳ 明朝" w:hAnsi="Times New Roman" w:cs="ＭＳ 明朝" w:hint="eastAsia"/>
          <w:color w:val="000000"/>
          <w:kern w:val="0"/>
          <w:sz w:val="22"/>
        </w:rPr>
        <w:t>山根　真理</w:t>
      </w:r>
    </w:p>
    <w:p w:rsidR="00427321" w:rsidRPr="00427321" w:rsidRDefault="00427321" w:rsidP="00427321">
      <w:pPr>
        <w:widowControl w:val="0"/>
        <w:autoSpaceDE w:val="0"/>
        <w:autoSpaceDN w:val="0"/>
        <w:adjustRightInd w:val="0"/>
        <w:spacing w:line="240" w:lineRule="auto"/>
        <w:jc w:val="center"/>
        <w:textAlignment w:val="baseline"/>
        <w:rPr>
          <w:rFonts w:ascii="Times New Roman" w:eastAsia="ＭＳ 明朝" w:hAnsi="Times New Roman" w:cs="ＭＳ 明朝"/>
          <w:color w:val="000000"/>
          <w:spacing w:val="2"/>
          <w:kern w:val="0"/>
          <w:szCs w:val="21"/>
        </w:rPr>
      </w:pPr>
      <w:r w:rsidRPr="00427321">
        <w:rPr>
          <w:rFonts w:ascii="Times New Roman" w:eastAsia="ＭＳ 明朝" w:hAnsi="Times New Roman" w:cs="ＭＳ 明朝" w:hint="eastAsia"/>
          <w:color w:val="000000"/>
          <w:kern w:val="0"/>
          <w:sz w:val="18"/>
          <w:szCs w:val="18"/>
        </w:rPr>
        <w:t>愛知教育大学</w:t>
      </w:r>
    </w:p>
    <w:p w:rsidR="00427321" w:rsidRPr="00427321" w:rsidRDefault="00427321" w:rsidP="00427321">
      <w:pPr>
        <w:widowControl w:val="0"/>
        <w:autoSpaceDE w:val="0"/>
        <w:autoSpaceDN w:val="0"/>
        <w:adjustRightInd w:val="0"/>
        <w:spacing w:line="240" w:lineRule="auto"/>
        <w:textAlignment w:val="baseline"/>
        <w:rPr>
          <w:rFonts w:ascii="Times New Roman" w:eastAsia="ＭＳ 明朝" w:hAnsi="Times New Roman" w:cs="ＭＳ 明朝"/>
          <w:color w:val="000000"/>
          <w:spacing w:val="2"/>
          <w:kern w:val="0"/>
          <w:szCs w:val="21"/>
        </w:rPr>
      </w:pP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color w:val="000000"/>
          <w:spacing w:val="2"/>
          <w:kern w:val="0"/>
          <w:szCs w:val="21"/>
        </w:rPr>
      </w:pPr>
      <w:r w:rsidRPr="00427321">
        <w:rPr>
          <w:rFonts w:ascii="ＭＳ 明朝" w:eastAsia="ＭＳ 明朝" w:hAnsi="ＭＳ 明朝" w:cs="ＭＳ 明朝" w:hint="eastAsia"/>
          <w:bCs/>
          <w:color w:val="000000"/>
          <w:kern w:val="0"/>
          <w:szCs w:val="21"/>
        </w:rPr>
        <w:t>１．目的</w:t>
      </w: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bCs/>
          <w:color w:val="000000"/>
          <w:kern w:val="0"/>
          <w:szCs w:val="21"/>
        </w:rPr>
      </w:pPr>
      <w:r w:rsidRPr="00427321">
        <w:rPr>
          <w:rFonts w:ascii="ＭＳ 明朝" w:eastAsia="ＭＳ 明朝" w:hAnsi="ＭＳ 明朝" w:cs="ＭＳ 明朝" w:hint="eastAsia"/>
          <w:bCs/>
          <w:color w:val="000000"/>
          <w:kern w:val="0"/>
          <w:szCs w:val="21"/>
        </w:rPr>
        <w:t xml:space="preserve">　本報告は日韓の大学生を対象に実施した質問紙調査データに基づき、勉強、恋愛等に関する経験および、結婚、パートナー関係、子どもを持つことに関する意識の地域別、各地域男女別分析結果を示し、日韓の若者の勉強、恋愛等に関する経験とライフコースに関する意識の全般的な傾向を概観する。</w:t>
      </w: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bCs/>
          <w:color w:val="000000"/>
          <w:kern w:val="0"/>
          <w:szCs w:val="21"/>
        </w:rPr>
      </w:pPr>
      <w:r w:rsidRPr="00427321">
        <w:rPr>
          <w:rFonts w:ascii="ＭＳ 明朝" w:eastAsia="ＭＳ 明朝" w:hAnsi="ＭＳ 明朝" w:cs="ＭＳ 明朝" w:hint="eastAsia"/>
          <w:bCs/>
          <w:color w:val="000000"/>
          <w:kern w:val="0"/>
          <w:szCs w:val="21"/>
        </w:rPr>
        <w:t xml:space="preserve">　韓国と日本は、若者の成人期への移行の長期化・不安定化がみられ、成人期への移行の支援が共通の課題である。両地域は、産業化の過程で形成された女性のM字型就労パターンが維持されている点でも共通しており、若者のライフコースを、成人期への移行パターンの変化と性別分業の行方の、双方の観点で考えることが重要である。本報告では、これら2つの観点での若者のライフコース論への示唆を得ることをめざす。</w:t>
      </w: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bCs/>
          <w:color w:val="000000"/>
          <w:kern w:val="0"/>
          <w:szCs w:val="21"/>
        </w:rPr>
      </w:pP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bCs/>
          <w:color w:val="000000"/>
          <w:kern w:val="0"/>
          <w:szCs w:val="21"/>
        </w:rPr>
      </w:pPr>
      <w:r w:rsidRPr="00427321">
        <w:rPr>
          <w:rFonts w:ascii="ＭＳ 明朝" w:eastAsia="ＭＳ 明朝" w:hAnsi="ＭＳ 明朝" w:cs="ＭＳ 明朝" w:hint="eastAsia"/>
          <w:bCs/>
          <w:color w:val="000000"/>
          <w:kern w:val="0"/>
          <w:szCs w:val="21"/>
        </w:rPr>
        <w:t>２．データ</w:t>
      </w: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color w:val="000000"/>
          <w:spacing w:val="2"/>
          <w:kern w:val="0"/>
          <w:szCs w:val="21"/>
        </w:rPr>
      </w:pPr>
      <w:r w:rsidRPr="00427321">
        <w:rPr>
          <w:rFonts w:ascii="ＭＳ 明朝" w:eastAsia="ＭＳ 明朝" w:hAnsi="ＭＳ 明朝" w:cs="ＭＳ 明朝" w:hint="eastAsia"/>
          <w:color w:val="000000"/>
          <w:spacing w:val="2"/>
          <w:kern w:val="0"/>
          <w:szCs w:val="21"/>
        </w:rPr>
        <w:t xml:space="preserve">　本報告のもとになる調査は、2016年11～12月に愛知県および周辺地域、大邱広域市および周辺地域で実施した質問紙調査である。愛知教育大学教育学部山根研究室と、嶺南大学校生活科学大学洪上旭先生の研究室の共同研究として、両大学研究室の学生と教員がSNSグループ等で議論をして計画、実施した。配布と回収は、愛知調査は配布446票、回収393票（有効回収率88.1％）、大邱調査は配布450票、回収414票（有効回収率92.0％）である。</w:t>
      </w: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color w:val="000000"/>
          <w:spacing w:val="2"/>
          <w:kern w:val="0"/>
          <w:szCs w:val="21"/>
        </w:rPr>
      </w:pP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bCs/>
          <w:color w:val="000000"/>
          <w:kern w:val="0"/>
          <w:szCs w:val="21"/>
        </w:rPr>
      </w:pPr>
      <w:r w:rsidRPr="00427321">
        <w:rPr>
          <w:rFonts w:ascii="ＭＳ 明朝" w:eastAsia="ＭＳ 明朝" w:hAnsi="ＭＳ 明朝" w:cs="ＭＳ 明朝" w:hint="eastAsia"/>
          <w:bCs/>
          <w:color w:val="000000"/>
          <w:kern w:val="0"/>
          <w:szCs w:val="21"/>
        </w:rPr>
        <w:t>３．結果</w:t>
      </w:r>
    </w:p>
    <w:p w:rsidR="00427321" w:rsidRPr="00427321" w:rsidRDefault="00427321" w:rsidP="00427321">
      <w:pPr>
        <w:widowControl w:val="0"/>
        <w:autoSpaceDE w:val="0"/>
        <w:autoSpaceDN w:val="0"/>
        <w:adjustRightInd w:val="0"/>
        <w:spacing w:line="240" w:lineRule="auto"/>
        <w:textAlignment w:val="baseline"/>
        <w:rPr>
          <w:rFonts w:ascii="ＭＳ 明朝" w:eastAsia="ＭＳ 明朝" w:hAnsi="ＭＳ 明朝" w:cs="ＭＳ 明朝"/>
          <w:bCs/>
          <w:color w:val="000000"/>
          <w:kern w:val="0"/>
          <w:szCs w:val="21"/>
        </w:rPr>
      </w:pPr>
      <w:r w:rsidRPr="00427321">
        <w:rPr>
          <w:rFonts w:ascii="ＭＳ 明朝" w:eastAsia="ＭＳ 明朝" w:hAnsi="ＭＳ 明朝" w:cs="ＭＳ 明朝" w:hint="eastAsia"/>
          <w:bCs/>
          <w:color w:val="000000"/>
          <w:kern w:val="0"/>
          <w:szCs w:val="21"/>
        </w:rPr>
        <w:t xml:space="preserve">　勉強にかかわる変数、恋愛・パートナー関係・結婚に関する変数、家族に関する意識変数の地域別分析から得られた主な知見を以下に記す。①親による教育期待・重視に関する項目の多くで、父親、母親いずれについても大邱データのほうが愛知データよりも肯定的回答をする人が多い。②「高い学歴をもつことは大切」とする人は大邱データ、愛知データともに約８割である。その理由として愛知データで多いのは「将来への可能性が広がるため」「就職活動に有利なため」、大邱データでは「将来への可能性が広がるため」「時代が学歴社会であるため」「就職活動に有利なため」が多い。③同棲経験、シェアハウス経験は大邱データのほうが多く、「友人として交際している異性がいる」は愛知データのほうが多い。現在恋人がいる割合は両地域データとも約４割、交際経験がある人は両地域データとも約８割。④「将来結婚したい」「交際相手と同棲したい」「子どもを持ちたい」と考えている割合は、いずれも愛知データのほうが多い。⑤結婚、家族の多様性への許容は、総じて愛知データのほうが強い。</w:t>
      </w:r>
    </w:p>
    <w:p w:rsidR="00A058F7" w:rsidRPr="009F0B95" w:rsidRDefault="00A058F7" w:rsidP="00416FAF">
      <w:pPr>
        <w:widowControl w:val="0"/>
        <w:spacing w:line="240" w:lineRule="auto"/>
        <w:jc w:val="center"/>
        <w:rPr>
          <w:rFonts w:ascii="ＭＳ 明朝" w:eastAsia="ＭＳ 明朝" w:hAnsi="ＭＳ 明朝" w:cs="ＭＳ 明朝"/>
          <w:sz w:val="28"/>
          <w:szCs w:val="28"/>
        </w:rPr>
      </w:pPr>
      <w:r>
        <w:rPr>
          <w:rFonts w:ascii="ＭＳ 明朝" w:hAnsi="ＭＳ 明朝" w:cs="ＭＳ 明朝" w:hint="eastAsia"/>
          <w:b/>
          <w:bCs/>
          <w:noProof/>
          <w:sz w:val="28"/>
          <w:szCs w:val="28"/>
        </w:rPr>
        <w:lastRenderedPageBreak/>
        <mc:AlternateContent>
          <mc:Choice Requires="wps">
            <w:drawing>
              <wp:anchor distT="45720" distB="45720" distL="114300" distR="114300" simplePos="0" relativeHeight="251650560" behindDoc="0" locked="0" layoutInCell="1" allowOverlap="1" wp14:anchorId="7CC28FF4" wp14:editId="4F196C9D">
                <wp:simplePos x="0" y="0"/>
                <wp:positionH relativeFrom="page">
                  <wp:posOffset>972185</wp:posOffset>
                </wp:positionH>
                <wp:positionV relativeFrom="paragraph">
                  <wp:posOffset>-41910</wp:posOffset>
                </wp:positionV>
                <wp:extent cx="706680" cy="266760"/>
                <wp:effectExtent l="0" t="0" r="1778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 cy="26676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76.55pt;margin-top:-3.3pt;width:55.65pt;height:21pt;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">
                <v:textbo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４</w:t>
                      </w:r>
                    </w:p>
                  </w:txbxContent>
                </v:textbox>
                <w10:wrap anchorx="page"/>
              </v:shape>
            </w:pict>
          </mc:Fallback>
        </mc:AlternateContent>
      </w:r>
      <w:r w:rsidRPr="79F2C54C">
        <w:rPr>
          <w:rFonts w:ascii="ＭＳ 明朝" w:eastAsia="ＭＳ 明朝" w:hAnsi="ＭＳ 明朝" w:cs="ＭＳ 明朝"/>
          <w:b/>
          <w:bCs/>
          <w:sz w:val="28"/>
          <w:szCs w:val="28"/>
        </w:rPr>
        <w:t>バリアフリーキャンパスマップの作成</w:t>
      </w:r>
    </w:p>
    <w:p w:rsidR="00A058F7" w:rsidRPr="009F0B95" w:rsidRDefault="00A058F7" w:rsidP="00A058F7">
      <w:pPr>
        <w:widowControl w:val="0"/>
        <w:spacing w:line="240" w:lineRule="auto"/>
        <w:jc w:val="center"/>
        <w:rPr>
          <w:rFonts w:ascii="ＭＳ 明朝" w:eastAsia="ＭＳ 明朝" w:hAnsi="ＭＳ 明朝" w:cs="ＭＳ 明朝"/>
          <w:sz w:val="22"/>
        </w:rPr>
      </w:pPr>
      <w:r w:rsidRPr="79F2C54C">
        <w:rPr>
          <w:rFonts w:ascii="ＭＳ 明朝" w:eastAsia="ＭＳ 明朝" w:hAnsi="ＭＳ 明朝" w:cs="ＭＳ 明朝"/>
          <w:sz w:val="22"/>
        </w:rPr>
        <w:t>―実態に配慮した高齢者体験を踏まえて―</w:t>
      </w:r>
    </w:p>
    <w:p w:rsidR="00A058F7" w:rsidRPr="009F0B95" w:rsidRDefault="00A058F7" w:rsidP="00A058F7">
      <w:pPr>
        <w:widowControl w:val="0"/>
        <w:spacing w:line="240" w:lineRule="auto"/>
        <w:jc w:val="center"/>
        <w:rPr>
          <w:rFonts w:ascii="ＭＳ 明朝" w:eastAsia="ＭＳ 明朝" w:hAnsi="ＭＳ 明朝" w:cs="ＭＳ 明朝"/>
          <w:szCs w:val="21"/>
        </w:rPr>
      </w:pPr>
    </w:p>
    <w:p w:rsidR="00A058F7" w:rsidRPr="009F0B95" w:rsidRDefault="00A058F7" w:rsidP="00A058F7">
      <w:pPr>
        <w:widowControl w:val="0"/>
        <w:spacing w:line="240" w:lineRule="auto"/>
        <w:jc w:val="center"/>
        <w:rPr>
          <w:rFonts w:ascii="ＭＳ 明朝" w:eastAsia="ＭＳ 明朝" w:hAnsi="ＭＳ 明朝" w:cs="ＭＳ 明朝"/>
          <w:sz w:val="22"/>
        </w:rPr>
      </w:pPr>
      <w:r w:rsidRPr="79F2C54C">
        <w:rPr>
          <w:rFonts w:ascii="ＭＳ 明朝" w:eastAsia="ＭＳ 明朝" w:hAnsi="ＭＳ 明朝" w:cs="ＭＳ 明朝"/>
          <w:sz w:val="22"/>
        </w:rPr>
        <w:t>赤松</w:t>
      </w:r>
      <w:r w:rsidR="009A318E">
        <w:rPr>
          <w:rFonts w:ascii="ＭＳ 明朝" w:eastAsia="ＭＳ 明朝" w:hAnsi="ＭＳ 明朝" w:cs="ＭＳ 明朝" w:hint="eastAsia"/>
          <w:sz w:val="22"/>
        </w:rPr>
        <w:t xml:space="preserve">　</w:t>
      </w:r>
      <w:r w:rsidRPr="79F2C54C">
        <w:rPr>
          <w:rFonts w:ascii="ＭＳ 明朝" w:eastAsia="ＭＳ 明朝" w:hAnsi="ＭＳ 明朝" w:cs="ＭＳ 明朝"/>
          <w:sz w:val="22"/>
        </w:rPr>
        <w:t>瑞枝</w:t>
      </w:r>
    </w:p>
    <w:p w:rsidR="00A058F7" w:rsidRPr="009F0B95" w:rsidRDefault="00A058F7" w:rsidP="00A058F7">
      <w:pPr>
        <w:widowControl w:val="0"/>
        <w:spacing w:line="240" w:lineRule="auto"/>
        <w:jc w:val="center"/>
        <w:rPr>
          <w:rFonts w:ascii="ＭＳ 明朝" w:eastAsia="ＭＳ 明朝" w:hAnsi="ＭＳ 明朝" w:cs="ＭＳ 明朝"/>
          <w:sz w:val="18"/>
          <w:szCs w:val="18"/>
        </w:rPr>
      </w:pPr>
      <w:r w:rsidRPr="79F2C54C">
        <w:rPr>
          <w:rFonts w:ascii="ＭＳ 明朝" w:eastAsia="ＭＳ 明朝" w:hAnsi="ＭＳ 明朝" w:cs="ＭＳ 明朝"/>
          <w:sz w:val="18"/>
          <w:szCs w:val="18"/>
        </w:rPr>
        <w:t>跡見学園女子大学</w:t>
      </w:r>
    </w:p>
    <w:p w:rsidR="00A058F7" w:rsidRPr="009F0B95" w:rsidRDefault="00A058F7" w:rsidP="00A058F7">
      <w:pPr>
        <w:widowControl w:val="0"/>
        <w:spacing w:line="240" w:lineRule="auto"/>
        <w:jc w:val="both"/>
        <w:rPr>
          <w:rFonts w:ascii="ＭＳ 明朝" w:eastAsia="ＭＳ 明朝" w:hAnsi="ＭＳ 明朝" w:cs="ＭＳ 明朝"/>
          <w:szCs w:val="21"/>
        </w:rPr>
      </w:pPr>
    </w:p>
    <w:p w:rsidR="00A058F7" w:rsidRPr="009F0B95" w:rsidRDefault="00A058F7" w:rsidP="00A058F7">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１．目的</w:t>
      </w:r>
    </w:p>
    <w:p w:rsidR="00A058F7" w:rsidRPr="009F0B95" w:rsidRDefault="00A058F7" w:rsidP="00A058F7">
      <w:pPr>
        <w:widowControl w:val="0"/>
        <w:spacing w:line="240" w:lineRule="auto"/>
        <w:ind w:firstLineChars="100" w:firstLine="202"/>
        <w:jc w:val="both"/>
        <w:rPr>
          <w:rFonts w:ascii="ＭＳ 明朝" w:eastAsia="ＭＳ 明朝" w:hAnsi="ＭＳ 明朝" w:cs="ＭＳ 明朝"/>
          <w:szCs w:val="21"/>
        </w:rPr>
      </w:pPr>
      <w:r w:rsidRPr="79F2C54C">
        <w:rPr>
          <w:rFonts w:ascii="ＭＳ 明朝" w:eastAsia="ＭＳ 明朝" w:hAnsi="ＭＳ 明朝" w:cs="ＭＳ 明朝"/>
          <w:szCs w:val="21"/>
        </w:rPr>
        <w:t>本研究の目的は、体験によって得た気づきがその場限りのものになりやすいという高齢者疑似体験の欠点を克服すべく、体験後のフォロープラグラムを構築・実施し、その教育効果を検証することである。昨年度からフォロープログラムの一形態として、観桜期に開放し、多くの来校者を迎える本学新座キャンパスのバリアフリーマップ作成を2年生ゼミで行っている。</w:t>
      </w:r>
    </w:p>
    <w:p w:rsidR="00A058F7" w:rsidRPr="009F0B95" w:rsidRDefault="00A058F7" w:rsidP="00A058F7">
      <w:pPr>
        <w:widowControl w:val="0"/>
        <w:spacing w:line="240" w:lineRule="auto"/>
        <w:ind w:firstLineChars="100" w:firstLine="202"/>
        <w:jc w:val="both"/>
        <w:rPr>
          <w:rFonts w:ascii="ＭＳ 明朝" w:eastAsia="ＭＳ 明朝" w:hAnsi="ＭＳ 明朝" w:cs="ＭＳ 明朝"/>
          <w:szCs w:val="21"/>
        </w:rPr>
      </w:pPr>
      <w:r w:rsidRPr="7B38AA85">
        <w:rPr>
          <w:rFonts w:ascii="ＭＳ 明朝" w:eastAsia="ＭＳ 明朝" w:hAnsi="ＭＳ 明朝" w:cs="ＭＳ 明朝"/>
          <w:szCs w:val="21"/>
        </w:rPr>
        <w:t>昨年度の取り組みについては①実態に即さない疑似体験に基づいて作成している、②作成したマップに関する高齢者の使用感が把握できていない、という問題点が見出された。これらを克服し、改良版のマップを作成することを目標に取り組んだ今年度の活動について報告する。</w:t>
      </w:r>
    </w:p>
    <w:p w:rsidR="00A058F7" w:rsidRPr="009F0B95" w:rsidRDefault="00A058F7" w:rsidP="00A058F7">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２．方法</w:t>
      </w:r>
    </w:p>
    <w:p w:rsidR="00A058F7" w:rsidRPr="009F0B95" w:rsidRDefault="00A058F7" w:rsidP="00A058F7">
      <w:pPr>
        <w:widowControl w:val="0"/>
        <w:spacing w:line="240" w:lineRule="auto"/>
        <w:ind w:firstLineChars="100" w:firstLine="202"/>
        <w:jc w:val="both"/>
        <w:rPr>
          <w:rFonts w:ascii="ＭＳ 明朝" w:eastAsia="ＭＳ 明朝" w:hAnsi="ＭＳ 明朝" w:cs="ＭＳ 明朝"/>
          <w:szCs w:val="21"/>
        </w:rPr>
      </w:pPr>
      <w:r w:rsidRPr="79F2C54C">
        <w:rPr>
          <w:rFonts w:ascii="ＭＳ 明朝" w:eastAsia="ＭＳ 明朝" w:hAnsi="ＭＳ 明朝" w:cs="ＭＳ 明朝"/>
          <w:szCs w:val="21"/>
        </w:rPr>
        <w:t>問題点①の克服にあたっては、筆者が担当する講義「家政学」において受講生150名に、課した課題文（身近な高齢者が日常生活上どのようなことに不便を感じているか具体的に記述する）をゼミ生が整理・分析し、多くの高齢者が指摘する点を抽出、疑似体験に生かす方法を検討した。</w:t>
      </w:r>
    </w:p>
    <w:p w:rsidR="00A058F7" w:rsidRPr="009F0B95" w:rsidRDefault="00A058F7" w:rsidP="00A058F7">
      <w:pPr>
        <w:widowControl w:val="0"/>
        <w:spacing w:line="240" w:lineRule="auto"/>
        <w:ind w:firstLineChars="100" w:firstLine="202"/>
        <w:jc w:val="both"/>
        <w:rPr>
          <w:rFonts w:ascii="ＭＳ 明朝" w:eastAsia="ＭＳ 明朝" w:hAnsi="ＭＳ 明朝" w:cs="ＭＳ 明朝"/>
          <w:szCs w:val="21"/>
        </w:rPr>
      </w:pPr>
      <w:r w:rsidRPr="79F2C54C">
        <w:rPr>
          <w:rFonts w:ascii="ＭＳ 明朝" w:eastAsia="ＭＳ 明朝" w:hAnsi="ＭＳ 明朝" w:cs="ＭＳ 明朝"/>
          <w:szCs w:val="21"/>
        </w:rPr>
        <w:t>問題点②の克服にあたっては、2018年3月24日に開催された桜まつりにおいて、大学運営委員会の協力のもと、ゼミ生が来校者に昨年作成したマップを配布。帰校時に高齢者に使用感に関するインタビューを行い60～80代の男女57名から回答を得た。この内容を分析し、改良すべき点を整理した。</w:t>
      </w:r>
    </w:p>
    <w:p w:rsidR="00A058F7" w:rsidRPr="009F0B95" w:rsidRDefault="00A058F7" w:rsidP="00A058F7">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３．倫理的配慮</w:t>
      </w:r>
    </w:p>
    <w:p w:rsidR="00A058F7" w:rsidRPr="009F0B95" w:rsidRDefault="00A058F7" w:rsidP="00A058F7">
      <w:pPr>
        <w:widowControl w:val="0"/>
        <w:spacing w:line="240" w:lineRule="auto"/>
        <w:ind w:firstLineChars="100" w:firstLine="202"/>
        <w:jc w:val="both"/>
        <w:rPr>
          <w:rFonts w:ascii="ＭＳ 明朝" w:eastAsia="ＭＳ 明朝" w:hAnsi="ＭＳ 明朝" w:cs="ＭＳ 明朝"/>
          <w:szCs w:val="21"/>
        </w:rPr>
      </w:pPr>
      <w:r w:rsidRPr="79F2C54C">
        <w:rPr>
          <w:rFonts w:ascii="ＭＳ 明朝" w:eastAsia="ＭＳ 明朝" w:hAnsi="ＭＳ 明朝" w:cs="ＭＳ 明朝"/>
          <w:szCs w:val="21"/>
        </w:rPr>
        <w:t>家政学受講生及び桜まつり来校高齢者双方に、ゼミでの取り組みの意図を伝え、学術目的以外に記述内容や聞き取り内容を使用しないこと、プライバシーへの配慮の仕方について説明を行い、同意を得た。また結果は数的処理を行い個人が特定できないようにして分析した。</w:t>
      </w:r>
    </w:p>
    <w:p w:rsidR="00A058F7" w:rsidRPr="009F0B95" w:rsidRDefault="00A058F7" w:rsidP="00A058F7">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４．結果および考察</w:t>
      </w:r>
    </w:p>
    <w:p w:rsidR="00A058F7" w:rsidRPr="009F0B95" w:rsidRDefault="00A058F7" w:rsidP="00A058F7">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１）課題文の分析から、日常生活上の不便さとして多くの高齢者が指摘するのは、「階段昇降」（40人）、「段差につまずく」（26人）、「文字や色が見にくい」（21人）、「歩行中に疲労感を強く感じる」（20人）であることが明らかとなった。</w:t>
      </w:r>
    </w:p>
    <w:p w:rsidR="00A058F7" w:rsidRPr="009F0B95" w:rsidRDefault="00A058F7" w:rsidP="00A058F7">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２）インタビューの結果、「トイレの位置等が分かりやすく役に立った」というコメントが8割を占めたものの、「文字が小さい」、「色が見にくい」、「段差等の表示がない」、「休憩スペースの表示がない」等の不足点が挙げられ、これらは課題文の分析結果と一致していた。</w:t>
      </w:r>
    </w:p>
    <w:p w:rsidR="006C07F0" w:rsidRDefault="00A058F7" w:rsidP="006C07F0">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３）そこで今年度の高齢者疑似体験は、「見えにくさ」と「階段昇降」、「歩行中の疲労感」を実体験することにし、使用するゴーグルとサポーター、体験場所とルートを工夫した。体験後にはゼミ生同士討議を繰り返し、改良版のマップを作成した。</w:t>
      </w:r>
      <w:r>
        <w:rPr>
          <w:rFonts w:ascii="ＭＳ 明朝" w:eastAsia="ＭＳ 明朝" w:hAnsi="ＭＳ 明朝" w:cs="ＭＳ 明朝"/>
          <w:szCs w:val="21"/>
        </w:rPr>
        <w:br w:type="page"/>
      </w:r>
    </w:p>
    <w:p w:rsidR="006C07F0" w:rsidRDefault="006C07F0" w:rsidP="006C07F0">
      <w:pPr>
        <w:ind w:firstLineChars="400" w:firstLine="1094"/>
        <w:rPr>
          <w:b/>
          <w:sz w:val="28"/>
          <w:szCs w:val="28"/>
        </w:rPr>
      </w:pPr>
      <w:r w:rsidRPr="001A29AD">
        <w:rPr>
          <w:rFonts w:ascii="ＭＳ 明朝" w:hAnsi="ＭＳ 明朝" w:cs="ＭＳ 明朝" w:hint="eastAsia"/>
          <w:b/>
          <w:bCs/>
          <w:noProof/>
          <w:sz w:val="28"/>
          <w:szCs w:val="28"/>
        </w:rPr>
        <w:lastRenderedPageBreak/>
        <mc:AlternateContent>
          <mc:Choice Requires="wps">
            <w:drawing>
              <wp:anchor distT="45720" distB="45720" distL="114300" distR="114300" simplePos="0" relativeHeight="251661824" behindDoc="0" locked="0" layoutInCell="1" allowOverlap="1" wp14:anchorId="7387D655" wp14:editId="3D36680D">
                <wp:simplePos x="0" y="0"/>
                <wp:positionH relativeFrom="page">
                  <wp:posOffset>972185</wp:posOffset>
                </wp:positionH>
                <wp:positionV relativeFrom="paragraph">
                  <wp:posOffset>-13335</wp:posOffset>
                </wp:positionV>
                <wp:extent cx="706680" cy="266760"/>
                <wp:effectExtent l="0" t="0" r="1778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 cy="266760"/>
                        </a:xfrm>
                        <a:prstGeom prst="rect">
                          <a:avLst/>
                        </a:prstGeom>
                        <a:solidFill>
                          <a:srgbClr val="FFFFFF"/>
                        </a:solidFill>
                        <a:ln w="9525">
                          <a:solidFill>
                            <a:srgbClr val="000000"/>
                          </a:solidFill>
                          <a:miter lim="800000"/>
                          <a:headEnd/>
                          <a:tailEnd/>
                        </a:ln>
                      </wps:spPr>
                      <wps:txbx>
                        <w:txbxContent>
                          <w:p w:rsidR="00416FAF" w:rsidRDefault="00416FAF" w:rsidP="00A058F7">
                            <w:pPr>
                              <w:jc w:val="center"/>
                              <w:rPr>
                                <w:rFonts w:ascii="ＭＳ 明朝" w:hAnsi="ＭＳ 明朝" w:cs="Segoe UI Symbol"/>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５</w:t>
                            </w:r>
                          </w:p>
                          <w:p w:rsidR="00416FAF" w:rsidRPr="00291D88" w:rsidRDefault="00416FAF" w:rsidP="00A058F7">
                            <w:pPr>
                              <w:rPr>
                                <w:rFonts w:ascii="ＭＳ 明朝" w:hAnsi="ＭＳ 明朝"/>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76.55pt;margin-top:-1.05pt;width:55.65pt;height:21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">
                <v:textbox>
                  <w:txbxContent>
                    <w:p w:rsidR="00416FAF" w:rsidRDefault="00416FAF" w:rsidP="00A058F7">
                      <w:pPr>
                        <w:jc w:val="center"/>
                        <w:rPr>
                          <w:rFonts w:ascii="ＭＳ 明朝" w:hAnsi="ＭＳ 明朝" w:cs="Segoe UI Symbol"/>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５</w:t>
                      </w:r>
                    </w:p>
                    <w:p w:rsidR="00416FAF" w:rsidRPr="00291D88" w:rsidRDefault="00416FAF" w:rsidP="00A058F7">
                      <w:pPr>
                        <w:rPr>
                          <w:rFonts w:ascii="ＭＳ 明朝" w:hAnsi="ＭＳ 明朝"/>
                          <w:b/>
                          <w:sz w:val="24"/>
                        </w:rPr>
                      </w:pPr>
                    </w:p>
                  </w:txbxContent>
                </v:textbox>
                <w10:wrap anchorx="page"/>
              </v:shape>
            </w:pict>
          </mc:Fallback>
        </mc:AlternateContent>
      </w:r>
    </w:p>
    <w:p w:rsidR="00A058F7" w:rsidRPr="001A29AD" w:rsidRDefault="00A058F7" w:rsidP="00416FAF">
      <w:pPr>
        <w:jc w:val="center"/>
        <w:rPr>
          <w:b/>
          <w:sz w:val="28"/>
          <w:szCs w:val="28"/>
        </w:rPr>
      </w:pPr>
      <w:r w:rsidRPr="001A29AD">
        <w:rPr>
          <w:rFonts w:hint="eastAsia"/>
          <w:b/>
          <w:sz w:val="28"/>
          <w:szCs w:val="28"/>
        </w:rPr>
        <w:t>成年後見人による支援の親密性の検討</w:t>
      </w:r>
    </w:p>
    <w:p w:rsidR="00A058F7" w:rsidRPr="001A29AD" w:rsidRDefault="00A058F7" w:rsidP="00A058F7">
      <w:pPr>
        <w:widowControl w:val="0"/>
        <w:spacing w:line="240" w:lineRule="auto"/>
        <w:jc w:val="both"/>
      </w:pPr>
    </w:p>
    <w:p w:rsidR="00A058F7" w:rsidRPr="001A29AD" w:rsidRDefault="00A058F7" w:rsidP="00A058F7">
      <w:pPr>
        <w:widowControl w:val="0"/>
        <w:spacing w:line="240" w:lineRule="auto"/>
        <w:jc w:val="center"/>
        <w:rPr>
          <w:sz w:val="22"/>
        </w:rPr>
      </w:pPr>
      <w:r w:rsidRPr="001A29AD">
        <w:rPr>
          <w:rFonts w:hint="eastAsia"/>
          <w:sz w:val="22"/>
        </w:rPr>
        <w:t>税所</w:t>
      </w:r>
      <w:r w:rsidR="009A318E">
        <w:rPr>
          <w:rFonts w:hint="eastAsia"/>
          <w:sz w:val="22"/>
        </w:rPr>
        <w:t xml:space="preserve">　</w:t>
      </w:r>
      <w:r w:rsidRPr="001A29AD">
        <w:rPr>
          <w:rFonts w:hint="eastAsia"/>
          <w:sz w:val="22"/>
        </w:rPr>
        <w:t>真也</w:t>
      </w:r>
    </w:p>
    <w:p w:rsidR="00A058F7" w:rsidRPr="001A29AD" w:rsidRDefault="00A058F7" w:rsidP="00A058F7">
      <w:pPr>
        <w:widowControl w:val="0"/>
        <w:spacing w:line="240" w:lineRule="auto"/>
        <w:jc w:val="center"/>
        <w:rPr>
          <w:sz w:val="18"/>
          <w:szCs w:val="18"/>
        </w:rPr>
      </w:pPr>
      <w:r w:rsidRPr="001A29AD">
        <w:rPr>
          <w:rFonts w:hint="eastAsia"/>
          <w:sz w:val="18"/>
          <w:szCs w:val="18"/>
        </w:rPr>
        <w:t>東京大学高齢社会総合研究機構</w:t>
      </w:r>
    </w:p>
    <w:p w:rsidR="00A058F7" w:rsidRPr="001A29AD" w:rsidRDefault="00A058F7" w:rsidP="00A058F7">
      <w:pPr>
        <w:widowControl w:val="0"/>
        <w:spacing w:line="240" w:lineRule="auto"/>
        <w:jc w:val="both"/>
      </w:pPr>
    </w:p>
    <w:p w:rsidR="00A058F7" w:rsidRPr="001A29AD" w:rsidRDefault="00A058F7" w:rsidP="00A058F7">
      <w:pPr>
        <w:widowControl w:val="0"/>
        <w:spacing w:line="240" w:lineRule="auto"/>
        <w:jc w:val="both"/>
      </w:pPr>
      <w:r w:rsidRPr="001A29AD">
        <w:rPr>
          <w:rFonts w:hint="eastAsia"/>
        </w:rPr>
        <w:t>１．目的</w:t>
      </w:r>
    </w:p>
    <w:p w:rsidR="00A058F7" w:rsidRPr="001A29AD" w:rsidRDefault="00A058F7" w:rsidP="00A058F7">
      <w:pPr>
        <w:widowControl w:val="0"/>
        <w:spacing w:line="240" w:lineRule="auto"/>
        <w:jc w:val="both"/>
      </w:pPr>
      <w:r w:rsidRPr="001A29AD">
        <w:t xml:space="preserve">　成年後見人による支援は，</w:t>
      </w:r>
      <w:r w:rsidRPr="001A29AD">
        <w:rPr>
          <w:rFonts w:hint="eastAsia"/>
        </w:rPr>
        <w:t>大きく</w:t>
      </w:r>
      <w:r w:rsidRPr="001A29AD">
        <w:t>財産管理と身上監護（生活上の諸契約）</w:t>
      </w:r>
      <w:r w:rsidRPr="001A29AD">
        <w:rPr>
          <w:rFonts w:hint="eastAsia"/>
        </w:rPr>
        <w:t>と</w:t>
      </w:r>
      <w:r w:rsidRPr="001A29AD">
        <w:t>に大別される．判断能力が不十分な高齢者や障害者を支援する</w:t>
      </w:r>
      <w:r w:rsidRPr="001A29AD">
        <w:rPr>
          <w:rFonts w:hint="eastAsia"/>
        </w:rPr>
        <w:t>さい</w:t>
      </w:r>
      <w:r w:rsidRPr="001A29AD">
        <w:t>，本人と</w:t>
      </w:r>
      <w:r w:rsidRPr="001A29AD">
        <w:rPr>
          <w:rFonts w:hint="eastAsia"/>
        </w:rPr>
        <w:t>後見人</w:t>
      </w:r>
      <w:r w:rsidRPr="001A29AD">
        <w:t>とのあいだでどのような親密性が求められるのだろうか．成年後見人の担い手には親族後見・専門職後見・市民後見といったように，いくつかの種類があるが，本研究ではとくに市民後見において観察される親密性に着目して分析することで，親族後見・専門職後見</w:t>
      </w:r>
      <w:r w:rsidRPr="001A29AD">
        <w:rPr>
          <w:rFonts w:hint="eastAsia"/>
        </w:rPr>
        <w:t>に</w:t>
      </w:r>
      <w:r w:rsidRPr="001A29AD">
        <w:t>は見出されない特徴を析出する．</w:t>
      </w:r>
    </w:p>
    <w:p w:rsidR="00A058F7" w:rsidRPr="001A29AD" w:rsidRDefault="00A058F7" w:rsidP="00A058F7">
      <w:pPr>
        <w:widowControl w:val="0"/>
        <w:spacing w:line="240" w:lineRule="auto"/>
        <w:jc w:val="both"/>
      </w:pPr>
    </w:p>
    <w:p w:rsidR="00A058F7" w:rsidRPr="001A29AD" w:rsidRDefault="00A058F7" w:rsidP="00A058F7">
      <w:pPr>
        <w:widowControl w:val="0"/>
        <w:spacing w:line="240" w:lineRule="auto"/>
        <w:jc w:val="both"/>
      </w:pPr>
      <w:r w:rsidRPr="001A29AD">
        <w:rPr>
          <w:rFonts w:hint="eastAsia"/>
        </w:rPr>
        <w:t>２．問題背景</w:t>
      </w:r>
    </w:p>
    <w:p w:rsidR="00A058F7" w:rsidRPr="001A29AD" w:rsidRDefault="00A058F7" w:rsidP="00A058F7">
      <w:pPr>
        <w:widowControl w:val="0"/>
        <w:spacing w:line="240" w:lineRule="auto"/>
        <w:jc w:val="both"/>
      </w:pPr>
      <w:r w:rsidRPr="001A29AD">
        <w:rPr>
          <w:rFonts w:hint="eastAsia"/>
        </w:rPr>
        <w:t xml:space="preserve">　ケアの担い手と受け手との直接の関係については，ケアの労働と費用の社会化およびケアの受け手に対する配慮という親密性という観点から，これまで多くの研究が蓄積されてきた．しかしながら，ケアの管理・調整機能の社会化については，それらがいまだ家族に偏在することを問題として提起するに留まってきたといえよう．したがって本研究では，ケアの管理・調整の役割を担う成年後見の社会化を，ケアの社会化論の延長に位置づける．そのうえで後見人による支援のあり方を，ケアの社会化論における親密性を切り口として検討していく．</w:t>
      </w:r>
    </w:p>
    <w:p w:rsidR="00A058F7" w:rsidRPr="001A29AD" w:rsidRDefault="00A058F7" w:rsidP="00A058F7">
      <w:pPr>
        <w:widowControl w:val="0"/>
        <w:spacing w:line="240" w:lineRule="auto"/>
        <w:jc w:val="both"/>
      </w:pPr>
    </w:p>
    <w:p w:rsidR="00A058F7" w:rsidRPr="001A29AD" w:rsidRDefault="00A058F7" w:rsidP="00A058F7">
      <w:pPr>
        <w:widowControl w:val="0"/>
        <w:spacing w:line="240" w:lineRule="auto"/>
        <w:jc w:val="both"/>
      </w:pPr>
      <w:r w:rsidRPr="001A29AD">
        <w:rPr>
          <w:rFonts w:hint="eastAsia"/>
        </w:rPr>
        <w:t>３．方法</w:t>
      </w:r>
    </w:p>
    <w:p w:rsidR="00A058F7" w:rsidRPr="001A29AD" w:rsidRDefault="00A058F7" w:rsidP="00A058F7">
      <w:pPr>
        <w:widowControl w:val="0"/>
        <w:spacing w:line="240" w:lineRule="auto"/>
        <w:jc w:val="both"/>
      </w:pPr>
      <w:r w:rsidRPr="001A29AD">
        <w:t xml:space="preserve">　市民後見人による支援事例を検討するにあたって，市民後見人へのインタビューデータ，および閲覧を許された支援記録，実践現場での参与観察の記録を分析対象として用いる．</w:t>
      </w:r>
    </w:p>
    <w:p w:rsidR="00A058F7" w:rsidRPr="001A29AD" w:rsidRDefault="00A058F7" w:rsidP="00A058F7">
      <w:pPr>
        <w:widowControl w:val="0"/>
        <w:spacing w:line="240" w:lineRule="auto"/>
        <w:jc w:val="both"/>
      </w:pPr>
    </w:p>
    <w:p w:rsidR="00A058F7" w:rsidRPr="001A29AD" w:rsidRDefault="00A058F7" w:rsidP="00A058F7">
      <w:pPr>
        <w:widowControl w:val="0"/>
        <w:spacing w:line="240" w:lineRule="auto"/>
        <w:jc w:val="both"/>
      </w:pPr>
      <w:r w:rsidRPr="001A29AD">
        <w:rPr>
          <w:rFonts w:hint="eastAsia"/>
        </w:rPr>
        <w:t>４．倫理的配慮</w:t>
      </w:r>
    </w:p>
    <w:p w:rsidR="00A058F7" w:rsidRPr="001A29AD" w:rsidRDefault="00A058F7" w:rsidP="00A058F7">
      <w:pPr>
        <w:widowControl w:val="0"/>
        <w:spacing w:line="240" w:lineRule="auto"/>
        <w:jc w:val="both"/>
      </w:pPr>
      <w:r w:rsidRPr="001A29AD">
        <w:t xml:space="preserve">　研究協力を得られた法人の理事会において，本研究への調査協力について審議してもらい，同意を得た．</w:t>
      </w:r>
      <w:r w:rsidRPr="001A29AD">
        <w:rPr>
          <w:rFonts w:hint="eastAsia"/>
        </w:rPr>
        <w:t>そのうえで</w:t>
      </w:r>
      <w:r w:rsidRPr="001A29AD">
        <w:t>事例の</w:t>
      </w:r>
      <w:r w:rsidRPr="001A29AD">
        <w:rPr>
          <w:rFonts w:hint="eastAsia"/>
        </w:rPr>
        <w:t>引用および分析</w:t>
      </w:r>
      <w:r w:rsidRPr="001A29AD">
        <w:t>にあたっては匿名</w:t>
      </w:r>
      <w:r w:rsidRPr="001A29AD">
        <w:rPr>
          <w:rFonts w:hint="eastAsia"/>
        </w:rPr>
        <w:t>性</w:t>
      </w:r>
      <w:r w:rsidRPr="001A29AD">
        <w:t>に配慮した．</w:t>
      </w:r>
    </w:p>
    <w:p w:rsidR="00A058F7" w:rsidRPr="001A29AD" w:rsidRDefault="00A058F7" w:rsidP="00A058F7">
      <w:pPr>
        <w:widowControl w:val="0"/>
        <w:spacing w:line="240" w:lineRule="auto"/>
        <w:jc w:val="both"/>
      </w:pPr>
    </w:p>
    <w:p w:rsidR="00A058F7" w:rsidRPr="001A29AD" w:rsidRDefault="00A058F7" w:rsidP="00A058F7">
      <w:pPr>
        <w:widowControl w:val="0"/>
        <w:spacing w:line="240" w:lineRule="auto"/>
        <w:jc w:val="both"/>
      </w:pPr>
      <w:r w:rsidRPr="001A29AD">
        <w:rPr>
          <w:rFonts w:hint="eastAsia"/>
        </w:rPr>
        <w:t>５．結果および考察</w:t>
      </w:r>
    </w:p>
    <w:p w:rsidR="00A058F7" w:rsidRPr="001A29AD" w:rsidRDefault="00A058F7" w:rsidP="00A058F7">
      <w:pPr>
        <w:widowControl w:val="0"/>
        <w:spacing w:line="240" w:lineRule="auto"/>
        <w:jc w:val="both"/>
      </w:pPr>
      <w:r w:rsidRPr="001A29AD">
        <w:rPr>
          <w:rFonts w:hint="eastAsia"/>
        </w:rPr>
        <w:t xml:space="preserve">　当該事例における市民後見人の支援の特徴には，専門職後見人による支援事例とは異なり，既存の身上監護では論じきれない内容が含まれることがある．これがどのようなものであり，またそれは従来の身上監護概念とはどのように異なるものであるのか，さらにこうした支援はいかなる文脈のなかで実践されているのか，といった点を親密性の観点から分析していく．上記の作業を通して，市民後見人による支援がこれまでの身上監護概念にどのように修正を迫るものであるのかを考察し，あらたな身上監護概念を提示したい．</w:t>
      </w:r>
    </w:p>
    <w:p w:rsidR="00DC0B72" w:rsidRDefault="00DC0B72">
      <w:r>
        <w:br w:type="page"/>
      </w:r>
    </w:p>
    <w:p w:rsidR="00950DB9" w:rsidRDefault="00A058F7" w:rsidP="00950DB9">
      <w:pPr>
        <w:ind w:firstLineChars="300" w:firstLine="637"/>
        <w:rPr>
          <w:rFonts w:ascii="游明朝" w:eastAsia="ＭＳ 明朝" w:hAnsi="游明朝" w:cs="Times New Roman"/>
          <w:sz w:val="22"/>
        </w:rPr>
      </w:pPr>
      <w:r w:rsidRPr="003C53B7">
        <w:rPr>
          <w:rFonts w:ascii="Calibri" w:eastAsia="ＭＳ 明朝" w:hAnsi="Calibri" w:cs="Times New Roman"/>
          <w:noProof/>
          <w:color w:val="FF0000"/>
          <w:kern w:val="0"/>
          <w:sz w:val="22"/>
        </w:rPr>
        <w:lastRenderedPageBreak/>
        <mc:AlternateContent>
          <mc:Choice Requires="wps">
            <w:drawing>
              <wp:anchor distT="45720" distB="45720" distL="114300" distR="114300" simplePos="0" relativeHeight="251654656" behindDoc="0" locked="0" layoutInCell="1" allowOverlap="1" wp14:anchorId="5D22DE92" wp14:editId="1DC17184">
                <wp:simplePos x="0" y="0"/>
                <wp:positionH relativeFrom="page">
                  <wp:posOffset>972185</wp:posOffset>
                </wp:positionH>
                <wp:positionV relativeFrom="paragraph">
                  <wp:posOffset>5715</wp:posOffset>
                </wp:positionV>
                <wp:extent cx="706680" cy="266760"/>
                <wp:effectExtent l="0" t="0" r="1778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 cy="266760"/>
                        </a:xfrm>
                        <a:prstGeom prst="rect">
                          <a:avLst/>
                        </a:prstGeom>
                        <a:solidFill>
                          <a:srgbClr val="FFFFFF"/>
                        </a:solidFill>
                        <a:ln w="9525">
                          <a:solidFill>
                            <a:srgbClr val="000000"/>
                          </a:solidFill>
                          <a:miter lim="800000"/>
                          <a:headEnd/>
                          <a:tailEnd/>
                        </a:ln>
                      </wps:spPr>
                      <wps:txbx>
                        <w:txbxContent>
                          <w:p w:rsidR="00416FAF" w:rsidRPr="00BE1DF4" w:rsidRDefault="00416FAF" w:rsidP="00A058F7">
                            <w:pPr>
                              <w:jc w:val="center"/>
                              <w:rPr>
                                <w:rFonts w:ascii="ＭＳ 明朝" w:eastAsia="Malgun Gothic"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76.55pt;margin-top:.45pt;width:55.65pt;height:21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">
                <v:textbox>
                  <w:txbxContent>
                    <w:p w:rsidR="00416FAF" w:rsidRPr="00BE1DF4" w:rsidRDefault="00416FAF" w:rsidP="00A058F7">
                      <w:pPr>
                        <w:jc w:val="center"/>
                        <w:rPr>
                          <w:rFonts w:ascii="ＭＳ 明朝" w:eastAsia="Malgun Gothic" w:hAnsi="ＭＳ 明朝"/>
                          <w:b/>
                          <w:sz w:val="24"/>
                        </w:rPr>
                      </w:pPr>
                      <w:r>
                        <w:rPr>
                          <w:rFonts w:ascii="ＭＳ 明朝" w:eastAsia="ＭＳ 明朝" w:hAnsi="ＭＳ 明朝" w:cs="Segoe UI Symbol" w:hint="eastAsia"/>
                          <w:b/>
                          <w:sz w:val="24"/>
                        </w:rPr>
                        <w:t>Ａ</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６</w:t>
                      </w:r>
                    </w:p>
                  </w:txbxContent>
                </v:textbox>
                <w10:wrap anchorx="page"/>
              </v:shape>
            </w:pict>
          </mc:Fallback>
        </mc:AlternateContent>
      </w:r>
    </w:p>
    <w:p w:rsidR="00A058F7" w:rsidRPr="00422037" w:rsidRDefault="00A058F7" w:rsidP="00416FAF">
      <w:pPr>
        <w:jc w:val="center"/>
        <w:rPr>
          <w:rFonts w:ascii="ＭＳ 明朝" w:eastAsia="ＭＳ 明朝" w:hAnsi="ＭＳ 明朝" w:cs="ＭＳ 明朝"/>
          <w:sz w:val="28"/>
          <w:szCs w:val="28"/>
        </w:rPr>
      </w:pPr>
      <w:r w:rsidRPr="00422037">
        <w:rPr>
          <w:rFonts w:ascii="ＭＳ 明朝" w:eastAsia="ＭＳ 明朝" w:hAnsi="ＭＳ 明朝" w:cs="ＭＳ 明朝"/>
          <w:b/>
          <w:bCs/>
          <w:sz w:val="28"/>
          <w:szCs w:val="28"/>
        </w:rPr>
        <w:t>家族や重要他者と死を語ることの重要性</w:t>
      </w:r>
    </w:p>
    <w:p w:rsidR="00DC0B72" w:rsidRDefault="00DC0B72" w:rsidP="00A058F7">
      <w:pPr>
        <w:tabs>
          <w:tab w:val="left" w:pos="180"/>
        </w:tabs>
        <w:spacing w:after="160" w:line="240" w:lineRule="exact"/>
        <w:jc w:val="center"/>
        <w:rPr>
          <w:rFonts w:ascii="Times New Roman" w:hAnsi="Times New Roman" w:cs="Times New Roman"/>
          <w:bCs/>
          <w:sz w:val="22"/>
        </w:rPr>
      </w:pPr>
    </w:p>
    <w:p w:rsidR="00A058F7" w:rsidRPr="00DC0B72" w:rsidRDefault="00A058F7" w:rsidP="00A058F7">
      <w:pPr>
        <w:tabs>
          <w:tab w:val="left" w:pos="180"/>
        </w:tabs>
        <w:spacing w:after="160" w:line="240" w:lineRule="exact"/>
        <w:jc w:val="center"/>
        <w:rPr>
          <w:rFonts w:ascii="Times New Roman" w:eastAsia="Times New Roman" w:hAnsi="Times New Roman" w:cs="Times New Roman"/>
          <w:sz w:val="22"/>
        </w:rPr>
      </w:pPr>
      <w:r w:rsidRPr="00DC0B72">
        <w:rPr>
          <w:rFonts w:ascii="Times New Roman" w:eastAsia="Times New Roman" w:hAnsi="Times New Roman" w:cs="Times New Roman"/>
          <w:bCs/>
          <w:sz w:val="22"/>
        </w:rPr>
        <w:t>―</w:t>
      </w:r>
      <w:r w:rsidRPr="00DC0B72">
        <w:rPr>
          <w:rFonts w:ascii="ＭＳ 明朝" w:eastAsia="ＭＳ 明朝" w:hAnsi="ＭＳ 明朝" w:cs="ＭＳ 明朝"/>
          <w:bCs/>
          <w:sz w:val="22"/>
        </w:rPr>
        <w:t xml:space="preserve">　孤独死は何を引き起こす</w:t>
      </w:r>
      <w:r w:rsidR="004945BF">
        <w:rPr>
          <w:rFonts w:ascii="ＭＳ 明朝" w:eastAsia="ＭＳ 明朝" w:hAnsi="ＭＳ 明朝" w:cs="ＭＳ 明朝" w:hint="eastAsia"/>
          <w:bCs/>
          <w:sz w:val="22"/>
        </w:rPr>
        <w:t>か</w:t>
      </w:r>
      <w:r w:rsidRPr="00DC0B72">
        <w:rPr>
          <w:rFonts w:ascii="ＭＳ 明朝" w:eastAsia="ＭＳ 明朝" w:hAnsi="ＭＳ 明朝" w:cs="ＭＳ 明朝"/>
          <w:bCs/>
          <w:sz w:val="22"/>
        </w:rPr>
        <w:t xml:space="preserve">　</w:t>
      </w:r>
      <w:r w:rsidRPr="00DC0B72">
        <w:rPr>
          <w:rFonts w:ascii="Times New Roman" w:eastAsia="Times New Roman" w:hAnsi="Times New Roman" w:cs="Times New Roman"/>
          <w:bCs/>
          <w:sz w:val="22"/>
        </w:rPr>
        <w:t>―</w:t>
      </w:r>
    </w:p>
    <w:p w:rsidR="00A058F7" w:rsidRPr="00422037" w:rsidRDefault="00A058F7" w:rsidP="00A058F7">
      <w:pPr>
        <w:tabs>
          <w:tab w:val="left" w:pos="180"/>
        </w:tabs>
        <w:spacing w:after="160" w:line="240" w:lineRule="exact"/>
        <w:jc w:val="center"/>
        <w:rPr>
          <w:rFonts w:asciiTheme="minorEastAsia" w:hAnsiTheme="minorEastAsia" w:cs="Times New Roman"/>
          <w:sz w:val="22"/>
        </w:rPr>
      </w:pPr>
      <w:r w:rsidRPr="00422037">
        <w:rPr>
          <w:rFonts w:asciiTheme="minorEastAsia" w:hAnsiTheme="minorEastAsia" w:cs="Times New Roman" w:hint="eastAsia"/>
          <w:sz w:val="22"/>
        </w:rPr>
        <w:t xml:space="preserve">　</w:t>
      </w:r>
    </w:p>
    <w:p w:rsidR="00A058F7" w:rsidRPr="00422037" w:rsidRDefault="00A058F7" w:rsidP="00A058F7">
      <w:pPr>
        <w:tabs>
          <w:tab w:val="left" w:pos="180"/>
        </w:tabs>
        <w:spacing w:after="160" w:line="240" w:lineRule="exact"/>
        <w:jc w:val="center"/>
        <w:rPr>
          <w:rFonts w:ascii="ＭＳ 明朝" w:eastAsia="ＭＳ 明朝" w:hAnsi="ＭＳ 明朝" w:cs="ＭＳ 明朝"/>
          <w:sz w:val="22"/>
        </w:rPr>
      </w:pPr>
      <w:r w:rsidRPr="00422037">
        <w:rPr>
          <w:rFonts w:ascii="ＭＳ 明朝" w:eastAsia="ＭＳ 明朝" w:hAnsi="ＭＳ 明朝" w:cs="ＭＳ 明朝"/>
          <w:sz w:val="22"/>
          <w:lang w:eastAsia="zh-CN"/>
        </w:rPr>
        <w:t>浦口</w:t>
      </w:r>
      <w:r w:rsidR="009A318E">
        <w:rPr>
          <w:rFonts w:ascii="ＭＳ 明朝" w:eastAsia="ＭＳ 明朝" w:hAnsi="ＭＳ 明朝" w:cs="ＭＳ 明朝" w:hint="eastAsia"/>
          <w:sz w:val="22"/>
        </w:rPr>
        <w:t xml:space="preserve">　</w:t>
      </w:r>
      <w:r w:rsidRPr="00422037">
        <w:rPr>
          <w:rFonts w:ascii="ＭＳ 明朝" w:eastAsia="ＭＳ 明朝" w:hAnsi="ＭＳ 明朝" w:cs="ＭＳ 明朝"/>
          <w:sz w:val="22"/>
          <w:lang w:eastAsia="zh-CN"/>
        </w:rPr>
        <w:t>美穂</w:t>
      </w:r>
    </w:p>
    <w:p w:rsidR="00A058F7" w:rsidRPr="00777C8E" w:rsidRDefault="00A058F7" w:rsidP="00A058F7">
      <w:pPr>
        <w:tabs>
          <w:tab w:val="left" w:pos="180"/>
        </w:tabs>
        <w:spacing w:after="160" w:line="240" w:lineRule="exact"/>
        <w:jc w:val="center"/>
        <w:rPr>
          <w:rFonts w:ascii="ＭＳ 明朝" w:eastAsia="ＭＳ 明朝" w:hAnsi="ＭＳ 明朝" w:cs="ＭＳ 明朝"/>
          <w:sz w:val="18"/>
          <w:szCs w:val="18"/>
        </w:rPr>
      </w:pPr>
      <w:r w:rsidRPr="00777C8E">
        <w:rPr>
          <w:rFonts w:ascii="ＭＳ 明朝" w:eastAsia="ＭＳ 明朝" w:hAnsi="ＭＳ 明朝" w:cs="ＭＳ 明朝"/>
          <w:sz w:val="18"/>
          <w:szCs w:val="18"/>
          <w:lang w:eastAsia="zh-CN"/>
        </w:rPr>
        <w:t>東洋英和女学院大学大学院</w:t>
      </w:r>
      <w:r w:rsidRPr="00777C8E">
        <w:rPr>
          <w:rFonts w:ascii="Times New Roman" w:eastAsia="Times New Roman" w:hAnsi="Times New Roman" w:cs="Times New Roman"/>
          <w:sz w:val="18"/>
          <w:szCs w:val="18"/>
        </w:rPr>
        <w:t xml:space="preserve">　</w:t>
      </w:r>
      <w:r w:rsidRPr="00777C8E">
        <w:rPr>
          <w:rFonts w:ascii="ＭＳ 明朝" w:eastAsia="ＭＳ 明朝" w:hAnsi="ＭＳ 明朝" w:cs="ＭＳ 明朝"/>
          <w:sz w:val="18"/>
          <w:szCs w:val="18"/>
        </w:rPr>
        <w:t>博士課程</w:t>
      </w:r>
    </w:p>
    <w:p w:rsidR="00A058F7" w:rsidRDefault="00A058F7" w:rsidP="00A058F7">
      <w:pPr>
        <w:tabs>
          <w:tab w:val="left" w:pos="180"/>
        </w:tabs>
        <w:spacing w:line="60" w:lineRule="auto"/>
        <w:jc w:val="both"/>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１．目的</w:t>
      </w:r>
    </w:p>
    <w:p w:rsidR="00A058F7" w:rsidRPr="00AC69AA" w:rsidRDefault="00A058F7" w:rsidP="00A058F7">
      <w:pPr>
        <w:tabs>
          <w:tab w:val="left" w:pos="180"/>
        </w:tabs>
        <w:spacing w:line="60" w:lineRule="auto"/>
        <w:jc w:val="both"/>
        <w:rPr>
          <w:rFonts w:asciiTheme="minorEastAsia" w:hAnsiTheme="minorEastAsia" w:cs="Times New Roman"/>
          <w:color w:val="000000" w:themeColor="text1"/>
          <w:szCs w:val="21"/>
        </w:rPr>
      </w:pPr>
      <w:r w:rsidRPr="79F2C54C">
        <w:rPr>
          <w:rFonts w:ascii="Times New Roman" w:eastAsia="Times New Roman" w:hAnsi="Times New Roman" w:cs="Times New Roman"/>
          <w:color w:val="000000" w:themeColor="text1"/>
          <w:szCs w:val="21"/>
        </w:rPr>
        <w:t xml:space="preserve">　</w:t>
      </w:r>
      <w:r w:rsidRPr="79F2C54C">
        <w:rPr>
          <w:rFonts w:ascii="ＭＳ 明朝" w:eastAsia="ＭＳ 明朝" w:hAnsi="ＭＳ 明朝" w:cs="ＭＳ 明朝"/>
          <w:color w:val="000000" w:themeColor="text1"/>
          <w:szCs w:val="21"/>
        </w:rPr>
        <w:t>わが国</w:t>
      </w:r>
      <w:r w:rsidRPr="79F2C54C">
        <w:rPr>
          <w:rFonts w:ascii="ＭＳ 明朝" w:eastAsia="ＭＳ 明朝" w:hAnsi="ＭＳ 明朝" w:cs="ＭＳ 明朝"/>
          <w:szCs w:val="21"/>
        </w:rPr>
        <w:t>の高齢者の家族形態は</w:t>
      </w:r>
      <w:r w:rsidR="004945BF">
        <w:rPr>
          <w:rFonts w:asciiTheme="minorEastAsia" w:hAnsiTheme="minorEastAsia" w:cs="Times New Roman" w:hint="eastAsia"/>
          <w:szCs w:val="21"/>
        </w:rPr>
        <w:t>、</w:t>
      </w:r>
      <w:r w:rsidRPr="79F2C54C">
        <w:rPr>
          <w:rFonts w:ascii="ＭＳ 明朝" w:eastAsia="ＭＳ 明朝" w:hAnsi="ＭＳ 明朝" w:cs="ＭＳ 明朝"/>
          <w:szCs w:val="21"/>
        </w:rPr>
        <w:t>夫婦家族制の浸透、離婚の増加、生涯未婚率の上昇等</w:t>
      </w:r>
      <w:r w:rsidRPr="79F2C54C">
        <w:rPr>
          <w:rFonts w:ascii="ＭＳ 明朝" w:eastAsia="ＭＳ 明朝" w:hAnsi="ＭＳ 明朝" w:cs="ＭＳ 明朝"/>
          <w:color w:val="000000" w:themeColor="text1"/>
          <w:szCs w:val="21"/>
        </w:rPr>
        <w:t>を背景に、単独世帯が急増している</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単独世帯の増加に関連して、孤独死（孤立死）の問題が社会問題となっている。厚生労働省国民生活基礎調査（</w:t>
      </w:r>
      <w:r w:rsidRPr="79F2C54C">
        <w:rPr>
          <w:rFonts w:ascii="Times New Roman" w:eastAsia="Times New Roman" w:hAnsi="Times New Roman" w:cs="Times New Roman"/>
          <w:color w:val="000000" w:themeColor="text1"/>
          <w:szCs w:val="21"/>
        </w:rPr>
        <w:t>2017</w:t>
      </w:r>
      <w:r w:rsidRPr="79F2C54C">
        <w:rPr>
          <w:rFonts w:ascii="ＭＳ 明朝" w:eastAsia="ＭＳ 明朝" w:hAnsi="ＭＳ 明朝" w:cs="ＭＳ 明朝"/>
          <w:color w:val="000000" w:themeColor="text1"/>
          <w:szCs w:val="21"/>
        </w:rPr>
        <w:t>年）によると、世帯構造別の単独世帯は、</w:t>
      </w:r>
      <w:r w:rsidRPr="79F2C54C">
        <w:rPr>
          <w:rFonts w:ascii="Times New Roman" w:eastAsia="Times New Roman" w:hAnsi="Times New Roman" w:cs="Times New Roman"/>
          <w:color w:val="000000" w:themeColor="text1"/>
          <w:szCs w:val="21"/>
        </w:rPr>
        <w:t>1989</w:t>
      </w:r>
      <w:r w:rsidRPr="79F2C54C">
        <w:rPr>
          <w:rFonts w:ascii="ＭＳ 明朝" w:eastAsia="ＭＳ 明朝" w:hAnsi="ＭＳ 明朝" w:cs="ＭＳ 明朝"/>
          <w:color w:val="000000" w:themeColor="text1"/>
          <w:szCs w:val="21"/>
        </w:rPr>
        <w:t>年</w:t>
      </w:r>
      <w:r w:rsidRPr="79F2C54C">
        <w:rPr>
          <w:rFonts w:ascii="Times New Roman" w:eastAsia="Times New Roman" w:hAnsi="Times New Roman" w:cs="Times New Roman"/>
          <w:color w:val="000000" w:themeColor="text1"/>
          <w:szCs w:val="21"/>
        </w:rPr>
        <w:t>20.0%</w:t>
      </w:r>
      <w:r w:rsidRPr="79F2C54C">
        <w:rPr>
          <w:rFonts w:ascii="ＭＳ 明朝" w:eastAsia="ＭＳ 明朝" w:hAnsi="ＭＳ 明朝" w:cs="ＭＳ 明朝"/>
          <w:color w:val="000000" w:themeColor="text1"/>
          <w:szCs w:val="21"/>
        </w:rPr>
        <w:t>から</w:t>
      </w:r>
      <w:r w:rsidRPr="79F2C54C">
        <w:rPr>
          <w:rFonts w:ascii="Times New Roman" w:eastAsia="Times New Roman" w:hAnsi="Times New Roman" w:cs="Times New Roman"/>
          <w:color w:val="000000" w:themeColor="text1"/>
          <w:szCs w:val="21"/>
        </w:rPr>
        <w:t>2017</w:t>
      </w:r>
      <w:r w:rsidRPr="79F2C54C">
        <w:rPr>
          <w:rFonts w:ascii="ＭＳ 明朝" w:eastAsia="ＭＳ 明朝" w:hAnsi="ＭＳ 明朝" w:cs="ＭＳ 明朝"/>
          <w:color w:val="000000" w:themeColor="text1"/>
          <w:szCs w:val="21"/>
        </w:rPr>
        <w:t>年</w:t>
      </w:r>
      <w:r w:rsidR="004945BF">
        <w:rPr>
          <w:rFonts w:ascii="Times New Roman" w:eastAsia="Times New Roman" w:hAnsi="Times New Roman" w:cs="Times New Roman"/>
          <w:color w:val="000000" w:themeColor="text1"/>
          <w:szCs w:val="21"/>
        </w:rPr>
        <w:t>27.0%</w:t>
      </w:r>
      <w:r w:rsidR="00AC69AA">
        <w:rPr>
          <w:rFonts w:asciiTheme="minorEastAsia" w:hAnsiTheme="minorEastAsia" w:cs="Times New Roman" w:hint="eastAsia"/>
          <w:color w:val="000000" w:themeColor="text1"/>
          <w:szCs w:val="21"/>
        </w:rPr>
        <w:t>、</w:t>
      </w:r>
      <w:r w:rsidRPr="79F2C54C">
        <w:rPr>
          <w:rFonts w:ascii="Times New Roman" w:eastAsia="Times New Roman" w:hAnsi="Times New Roman" w:cs="Times New Roman"/>
          <w:color w:val="000000" w:themeColor="text1"/>
          <w:szCs w:val="21"/>
        </w:rPr>
        <w:t>65</w:t>
      </w:r>
      <w:r w:rsidRPr="79F2C54C">
        <w:rPr>
          <w:rFonts w:ascii="ＭＳ 明朝" w:eastAsia="ＭＳ 明朝" w:hAnsi="ＭＳ 明朝" w:cs="ＭＳ 明朝"/>
          <w:color w:val="000000" w:themeColor="text1"/>
          <w:szCs w:val="21"/>
        </w:rPr>
        <w:t>歳以上の者の家族形態のうち単独世帯は、</w:t>
      </w:r>
      <w:r w:rsidRPr="79F2C54C">
        <w:rPr>
          <w:rFonts w:ascii="Times New Roman" w:eastAsia="Times New Roman" w:hAnsi="Times New Roman" w:cs="Times New Roman"/>
          <w:color w:val="000000" w:themeColor="text1"/>
          <w:szCs w:val="21"/>
        </w:rPr>
        <w:t>1989</w:t>
      </w:r>
      <w:r w:rsidRPr="79F2C54C">
        <w:rPr>
          <w:rFonts w:ascii="ＭＳ 明朝" w:eastAsia="ＭＳ 明朝" w:hAnsi="ＭＳ 明朝" w:cs="ＭＳ 明朝"/>
          <w:color w:val="000000" w:themeColor="text1"/>
          <w:szCs w:val="21"/>
        </w:rPr>
        <w:t>年</w:t>
      </w:r>
      <w:r w:rsidRPr="79F2C54C">
        <w:rPr>
          <w:rFonts w:ascii="Times New Roman" w:eastAsia="Times New Roman" w:hAnsi="Times New Roman" w:cs="Times New Roman"/>
          <w:color w:val="000000" w:themeColor="text1"/>
          <w:szCs w:val="21"/>
        </w:rPr>
        <w:t>11.2%</w:t>
      </w:r>
      <w:r w:rsidRPr="79F2C54C">
        <w:rPr>
          <w:rFonts w:ascii="ＭＳ 明朝" w:eastAsia="ＭＳ 明朝" w:hAnsi="ＭＳ 明朝" w:cs="ＭＳ 明朝"/>
          <w:color w:val="000000" w:themeColor="text1"/>
          <w:szCs w:val="21"/>
        </w:rPr>
        <w:t>から</w:t>
      </w:r>
      <w:r w:rsidRPr="79F2C54C">
        <w:rPr>
          <w:rFonts w:ascii="Times New Roman" w:eastAsia="Times New Roman" w:hAnsi="Times New Roman" w:cs="Times New Roman"/>
          <w:color w:val="000000" w:themeColor="text1"/>
          <w:szCs w:val="21"/>
        </w:rPr>
        <w:t>2017</w:t>
      </w:r>
      <w:r w:rsidRPr="79F2C54C">
        <w:rPr>
          <w:rFonts w:ascii="Times New Roman" w:eastAsia="Times New Roman" w:hAnsi="Times New Roman" w:cs="Times New Roman"/>
          <w:color w:val="FF0000"/>
          <w:szCs w:val="21"/>
        </w:rPr>
        <w:t xml:space="preserve"> </w:t>
      </w:r>
      <w:r w:rsidRPr="79F2C54C">
        <w:rPr>
          <w:rFonts w:ascii="ＭＳ 明朝" w:eastAsia="ＭＳ 明朝" w:hAnsi="ＭＳ 明朝" w:cs="ＭＳ 明朝"/>
          <w:color w:val="000000" w:themeColor="text1"/>
          <w:szCs w:val="21"/>
        </w:rPr>
        <w:t>年</w:t>
      </w:r>
      <w:r w:rsidRPr="79F2C54C">
        <w:rPr>
          <w:rFonts w:ascii="Times New Roman" w:eastAsia="Times New Roman" w:hAnsi="Times New Roman" w:cs="Times New Roman"/>
          <w:szCs w:val="21"/>
        </w:rPr>
        <w:t>17.8</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、子と同居は</w:t>
      </w:r>
      <w:r w:rsidRPr="79F2C54C">
        <w:rPr>
          <w:rFonts w:ascii="Times New Roman" w:eastAsia="Times New Roman" w:hAnsi="Times New Roman" w:cs="Times New Roman"/>
          <w:color w:val="000000" w:themeColor="text1"/>
          <w:szCs w:val="21"/>
        </w:rPr>
        <w:t>1989</w:t>
      </w:r>
      <w:r w:rsidRPr="79F2C54C">
        <w:rPr>
          <w:rFonts w:ascii="ＭＳ 明朝" w:eastAsia="ＭＳ 明朝" w:hAnsi="ＭＳ 明朝" w:cs="ＭＳ 明朝"/>
          <w:color w:val="000000" w:themeColor="text1"/>
          <w:szCs w:val="21"/>
        </w:rPr>
        <w:t>年</w:t>
      </w:r>
      <w:r w:rsidRPr="79F2C54C">
        <w:rPr>
          <w:rFonts w:ascii="Times New Roman" w:eastAsia="Times New Roman" w:hAnsi="Times New Roman" w:cs="Times New Roman"/>
          <w:szCs w:val="21"/>
        </w:rPr>
        <w:t>60.0 %</w:t>
      </w:r>
      <w:r w:rsidRPr="79F2C54C">
        <w:rPr>
          <w:rFonts w:ascii="ＭＳ 明朝" w:eastAsia="ＭＳ 明朝" w:hAnsi="ＭＳ 明朝" w:cs="ＭＳ 明朝"/>
          <w:szCs w:val="21"/>
        </w:rPr>
        <w:t>から</w:t>
      </w:r>
      <w:r w:rsidRPr="79F2C54C">
        <w:rPr>
          <w:rFonts w:ascii="Times New Roman" w:eastAsia="Times New Roman" w:hAnsi="Times New Roman" w:cs="Times New Roman"/>
          <w:szCs w:val="21"/>
        </w:rPr>
        <w:t>2017</w:t>
      </w:r>
      <w:r w:rsidRPr="79F2C54C">
        <w:rPr>
          <w:rFonts w:ascii="ＭＳ 明朝" w:eastAsia="ＭＳ 明朝" w:hAnsi="ＭＳ 明朝" w:cs="ＭＳ 明朝"/>
          <w:szCs w:val="21"/>
        </w:rPr>
        <w:t>年</w:t>
      </w:r>
      <w:r w:rsidRPr="79F2C54C">
        <w:rPr>
          <w:rFonts w:ascii="Times New Roman" w:eastAsia="Times New Roman" w:hAnsi="Times New Roman" w:cs="Times New Roman"/>
          <w:szCs w:val="21"/>
        </w:rPr>
        <w:t>37.6%</w:t>
      </w:r>
      <w:r w:rsidRPr="79F2C54C">
        <w:rPr>
          <w:rFonts w:ascii="ＭＳ 明朝" w:eastAsia="ＭＳ 明朝" w:hAnsi="ＭＳ 明朝" w:cs="ＭＳ 明朝"/>
          <w:szCs w:val="21"/>
        </w:rPr>
        <w:t>へと家族形態の大きな変化が読み取れる。また、孤独死（孤立死）に関して、東京都観察医務院で取り扱った</w:t>
      </w:r>
      <w:r w:rsidRPr="79F2C54C">
        <w:rPr>
          <w:rFonts w:ascii="Times New Roman" w:eastAsia="Times New Roman" w:hAnsi="Times New Roman" w:cs="Times New Roman"/>
          <w:szCs w:val="21"/>
        </w:rPr>
        <w:t>2016</w:t>
      </w:r>
      <w:r w:rsidRPr="79F2C54C">
        <w:rPr>
          <w:rFonts w:ascii="ＭＳ 明朝" w:eastAsia="ＭＳ 明朝" w:hAnsi="ＭＳ 明朝" w:cs="ＭＳ 明朝"/>
          <w:szCs w:val="21"/>
        </w:rPr>
        <w:t>年の東京都特別区の異状死の世帯・性分類別死後経過日数を見ると、世帯構成員数が複数人の世帯では</w:t>
      </w:r>
      <w:r w:rsidR="004945BF">
        <w:rPr>
          <w:rFonts w:asciiTheme="minorEastAsia" w:hAnsiTheme="minorEastAsia" w:cs="Times New Roman" w:hint="eastAsia"/>
          <w:szCs w:val="21"/>
        </w:rPr>
        <w:t>、</w:t>
      </w:r>
      <w:r w:rsidRPr="79F2C54C">
        <w:rPr>
          <w:rFonts w:ascii="ＭＳ 明朝" w:eastAsia="ＭＳ 明朝" w:hAnsi="ＭＳ 明朝" w:cs="ＭＳ 明朝"/>
          <w:color w:val="000000" w:themeColor="text1"/>
          <w:szCs w:val="21"/>
        </w:rPr>
        <w:t>死後経過日数</w:t>
      </w:r>
      <w:r w:rsidRPr="79F2C54C">
        <w:rPr>
          <w:rFonts w:ascii="Times New Roman" w:eastAsia="Times New Roman" w:hAnsi="Times New Roman" w:cs="Times New Roman"/>
          <w:color w:val="000000" w:themeColor="text1"/>
          <w:szCs w:val="21"/>
        </w:rPr>
        <w:t>0</w:t>
      </w:r>
      <w:r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1</w:t>
      </w:r>
      <w:r w:rsidRPr="79F2C54C">
        <w:rPr>
          <w:rFonts w:ascii="ＭＳ 明朝" w:eastAsia="ＭＳ 明朝" w:hAnsi="ＭＳ 明朝" w:cs="ＭＳ 明朝"/>
          <w:color w:val="000000" w:themeColor="text1"/>
          <w:szCs w:val="21"/>
        </w:rPr>
        <w:t>日で発見されるケースが男性</w:t>
      </w:r>
      <w:r w:rsidRPr="79F2C54C">
        <w:rPr>
          <w:rFonts w:ascii="Times New Roman" w:eastAsia="Times New Roman" w:hAnsi="Times New Roman" w:cs="Times New Roman"/>
          <w:color w:val="000000" w:themeColor="text1"/>
          <w:szCs w:val="21"/>
        </w:rPr>
        <w:t>82.1%</w:t>
      </w:r>
      <w:r w:rsidRPr="79F2C54C">
        <w:rPr>
          <w:rFonts w:ascii="ＭＳ 明朝" w:eastAsia="ＭＳ 明朝" w:hAnsi="ＭＳ 明朝" w:cs="ＭＳ 明朝"/>
          <w:color w:val="000000" w:themeColor="text1"/>
          <w:szCs w:val="21"/>
        </w:rPr>
        <w:t>、女性</w:t>
      </w:r>
      <w:r w:rsidRPr="79F2C54C">
        <w:rPr>
          <w:rFonts w:ascii="Times New Roman" w:eastAsia="Times New Roman" w:hAnsi="Times New Roman" w:cs="Times New Roman"/>
          <w:color w:val="000000" w:themeColor="text1"/>
          <w:szCs w:val="21"/>
        </w:rPr>
        <w:t>85.8%</w:t>
      </w:r>
      <w:r w:rsidRPr="79F2C54C">
        <w:rPr>
          <w:rFonts w:ascii="ＭＳ 明朝" w:eastAsia="ＭＳ 明朝" w:hAnsi="ＭＳ 明朝" w:cs="ＭＳ 明朝"/>
          <w:color w:val="000000" w:themeColor="text1"/>
          <w:szCs w:val="21"/>
        </w:rPr>
        <w:t>だが、単独世帯では</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男性</w:t>
      </w:r>
      <w:r w:rsidRPr="79F2C54C">
        <w:rPr>
          <w:rFonts w:ascii="Times New Roman" w:eastAsia="Times New Roman" w:hAnsi="Times New Roman" w:cs="Times New Roman"/>
          <w:color w:val="000000" w:themeColor="text1"/>
          <w:szCs w:val="21"/>
        </w:rPr>
        <w:t>17.8%</w:t>
      </w:r>
      <w:r w:rsidRPr="79F2C54C">
        <w:rPr>
          <w:rFonts w:ascii="ＭＳ 明朝" w:eastAsia="ＭＳ 明朝" w:hAnsi="ＭＳ 明朝" w:cs="ＭＳ 明朝"/>
          <w:color w:val="000000" w:themeColor="text1"/>
          <w:szCs w:val="21"/>
        </w:rPr>
        <w:t>、女性</w:t>
      </w:r>
      <w:r w:rsidRPr="79F2C54C">
        <w:rPr>
          <w:rFonts w:ascii="Times New Roman" w:eastAsia="Times New Roman" w:hAnsi="Times New Roman" w:cs="Times New Roman"/>
          <w:color w:val="000000" w:themeColor="text1"/>
          <w:szCs w:val="21"/>
        </w:rPr>
        <w:t>26.7%</w:t>
      </w:r>
      <w:r w:rsidRPr="79F2C54C">
        <w:rPr>
          <w:rFonts w:ascii="ＭＳ 明朝" w:eastAsia="ＭＳ 明朝" w:hAnsi="ＭＳ 明朝" w:cs="ＭＳ 明朝"/>
          <w:color w:val="000000" w:themeColor="text1"/>
          <w:szCs w:val="21"/>
        </w:rPr>
        <w:t>となり、死後</w:t>
      </w:r>
      <w:r w:rsidRPr="79F2C54C">
        <w:rPr>
          <w:rFonts w:ascii="Times New Roman" w:eastAsia="Times New Roman" w:hAnsi="Times New Roman" w:cs="Times New Roman"/>
          <w:color w:val="000000" w:themeColor="text1"/>
          <w:szCs w:val="21"/>
        </w:rPr>
        <w:t>24</w:t>
      </w:r>
      <w:r w:rsidRPr="79F2C54C">
        <w:rPr>
          <w:rFonts w:ascii="ＭＳ 明朝" w:eastAsia="ＭＳ 明朝" w:hAnsi="ＭＳ 明朝" w:cs="ＭＳ 明朝"/>
          <w:color w:val="000000" w:themeColor="text1"/>
          <w:szCs w:val="21"/>
        </w:rPr>
        <w:t>時間以内での発見が単独世帯は複</w:t>
      </w:r>
      <w:r w:rsidRPr="79F2C54C">
        <w:rPr>
          <w:rFonts w:ascii="ＭＳ 明朝" w:eastAsia="ＭＳ 明朝" w:hAnsi="ＭＳ 明朝" w:cs="ＭＳ 明朝"/>
          <w:szCs w:val="21"/>
        </w:rPr>
        <w:t>数人世帯</w:t>
      </w:r>
      <w:r w:rsidRPr="79F2C54C">
        <w:rPr>
          <w:rFonts w:ascii="ＭＳ 明朝" w:eastAsia="ＭＳ 明朝" w:hAnsi="ＭＳ 明朝" w:cs="ＭＳ 明朝"/>
          <w:color w:val="000000" w:themeColor="text1"/>
          <w:szCs w:val="21"/>
        </w:rPr>
        <w:t>の</w:t>
      </w:r>
      <w:r w:rsidRPr="79F2C54C">
        <w:rPr>
          <w:rFonts w:ascii="Times New Roman" w:eastAsia="Times New Roman" w:hAnsi="Times New Roman" w:cs="Times New Roman"/>
          <w:color w:val="000000" w:themeColor="text1"/>
          <w:szCs w:val="21"/>
        </w:rPr>
        <w:t>1/4</w:t>
      </w:r>
      <w:r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1/3</w:t>
      </w:r>
      <w:r w:rsidRPr="79F2C54C">
        <w:rPr>
          <w:rFonts w:ascii="ＭＳ 明朝" w:eastAsia="ＭＳ 明朝" w:hAnsi="ＭＳ 明朝" w:cs="ＭＳ 明朝"/>
          <w:color w:val="000000" w:themeColor="text1"/>
          <w:szCs w:val="21"/>
        </w:rPr>
        <w:t>になる</w:t>
      </w:r>
      <w:r w:rsidRPr="79F2C54C">
        <w:rPr>
          <w:rFonts w:ascii="Times New Roman" w:eastAsia="Times New Roman" w:hAnsi="Times New Roman" w:cs="Times New Roman"/>
          <w:color w:val="000000" w:themeColor="text1"/>
          <w:szCs w:val="21"/>
        </w:rPr>
        <w:t>。</w:t>
      </w:r>
    </w:p>
    <w:p w:rsidR="00A058F7" w:rsidRDefault="00A058F7" w:rsidP="00A058F7">
      <w:pPr>
        <w:tabs>
          <w:tab w:val="left" w:pos="180"/>
        </w:tabs>
        <w:spacing w:line="60" w:lineRule="auto"/>
        <w:jc w:val="both"/>
        <w:rPr>
          <w:rFonts w:ascii="Times New Roman" w:eastAsia="Times New Roman" w:hAnsi="Times New Roman" w:cs="Times New Roman"/>
          <w:szCs w:val="21"/>
        </w:rPr>
      </w:pPr>
      <w:r w:rsidRPr="79F2C54C">
        <w:rPr>
          <w:rFonts w:ascii="ＭＳ 明朝" w:eastAsia="ＭＳ 明朝" w:hAnsi="ＭＳ 明朝" w:cs="ＭＳ 明朝"/>
          <w:color w:val="000000" w:themeColor="text1"/>
          <w:szCs w:val="21"/>
        </w:rPr>
        <w:t xml:space="preserve">　本研究の目的は、今後、増加が予測され身近な問題となる孤独死（孤立死）が、家族や重要</w:t>
      </w:r>
      <w:r w:rsidRPr="79F2C54C">
        <w:rPr>
          <w:rFonts w:ascii="ＭＳ 明朝" w:eastAsia="ＭＳ 明朝" w:hAnsi="ＭＳ 明朝" w:cs="ＭＳ 明朝"/>
          <w:szCs w:val="21"/>
        </w:rPr>
        <w:t>な他者に与える影響を考察しつつ</w:t>
      </w:r>
      <w:r w:rsidRPr="79F2C54C">
        <w:rPr>
          <w:rFonts w:ascii="Times New Roman" w:eastAsia="Times New Roman" w:hAnsi="Times New Roman" w:cs="Times New Roman"/>
          <w:szCs w:val="21"/>
        </w:rPr>
        <w:t>、</w:t>
      </w:r>
      <w:r w:rsidRPr="79F2C54C">
        <w:rPr>
          <w:rFonts w:ascii="ＭＳ 明朝" w:eastAsia="ＭＳ 明朝" w:hAnsi="ＭＳ 明朝" w:cs="ＭＳ 明朝"/>
          <w:szCs w:val="21"/>
        </w:rPr>
        <w:t>一人ひとり</w:t>
      </w:r>
      <w:r w:rsidRPr="79F2C54C">
        <w:rPr>
          <w:rFonts w:ascii="ＭＳ 明朝" w:eastAsia="ＭＳ 明朝" w:hAnsi="ＭＳ 明朝" w:cs="ＭＳ 明朝"/>
          <w:color w:val="000000" w:themeColor="text1"/>
          <w:szCs w:val="21"/>
        </w:rPr>
        <w:t>が死を語ることの</w:t>
      </w:r>
      <w:r w:rsidRPr="79F2C54C">
        <w:rPr>
          <w:rFonts w:ascii="ＭＳ 明朝" w:eastAsia="ＭＳ 明朝" w:hAnsi="ＭＳ 明朝" w:cs="ＭＳ 明朝"/>
          <w:szCs w:val="21"/>
        </w:rPr>
        <w:t>意味と重要性について検討していくことである</w:t>
      </w:r>
      <w:r w:rsidRPr="79F2C54C">
        <w:rPr>
          <w:rFonts w:ascii="Times New Roman" w:eastAsia="Times New Roman" w:hAnsi="Times New Roman" w:cs="Times New Roman"/>
          <w:szCs w:val="21"/>
        </w:rPr>
        <w:t xml:space="preserve">。　</w:t>
      </w:r>
    </w:p>
    <w:p w:rsidR="00A058F7" w:rsidRDefault="00A058F7" w:rsidP="00A058F7">
      <w:pPr>
        <w:tabs>
          <w:tab w:val="left" w:pos="180"/>
        </w:tabs>
        <w:spacing w:line="60" w:lineRule="auto"/>
        <w:jc w:val="both"/>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２．方法</w:t>
      </w:r>
    </w:p>
    <w:p w:rsidR="00A058F7" w:rsidRDefault="00A058F7" w:rsidP="00A058F7">
      <w:pPr>
        <w:tabs>
          <w:tab w:val="left" w:pos="180"/>
        </w:tabs>
        <w:spacing w:line="60" w:lineRule="auto"/>
        <w:jc w:val="both"/>
        <w:rPr>
          <w:rFonts w:ascii="ＭＳ 明朝" w:eastAsia="ＭＳ 明朝" w:hAnsi="ＭＳ 明朝" w:cs="ＭＳ 明朝"/>
          <w:szCs w:val="21"/>
        </w:rPr>
      </w:pPr>
      <w:r w:rsidRPr="79F2C54C">
        <w:rPr>
          <w:rFonts w:ascii="Times New Roman" w:eastAsia="Times New Roman" w:hAnsi="Times New Roman" w:cs="Times New Roman"/>
          <w:color w:val="000000" w:themeColor="text1"/>
          <w:szCs w:val="21"/>
        </w:rPr>
        <w:t xml:space="preserve">　</w:t>
      </w:r>
      <w:r w:rsidRPr="79F2C54C">
        <w:rPr>
          <w:rFonts w:ascii="ＭＳ 明朝" w:eastAsia="ＭＳ 明朝" w:hAnsi="ＭＳ 明朝" w:cs="ＭＳ 明朝"/>
          <w:color w:val="000000" w:themeColor="text1"/>
          <w:szCs w:val="21"/>
        </w:rPr>
        <w:t>筆者の調査研究（</w:t>
      </w:r>
      <w:r w:rsidRPr="79F2C54C">
        <w:rPr>
          <w:rFonts w:ascii="Times New Roman" w:eastAsia="Times New Roman" w:hAnsi="Times New Roman" w:cs="Times New Roman"/>
          <w:color w:val="000000" w:themeColor="text1"/>
          <w:szCs w:val="21"/>
        </w:rPr>
        <w:t>2017</w:t>
      </w:r>
      <w:r w:rsidRPr="79F2C54C">
        <w:rPr>
          <w:rFonts w:ascii="ＭＳ 明朝" w:eastAsia="ＭＳ 明朝" w:hAnsi="ＭＳ 明朝" w:cs="ＭＳ 明朝"/>
          <w:color w:val="000000" w:themeColor="text1"/>
          <w:szCs w:val="21"/>
        </w:rPr>
        <w:t>年）のインタビューデータを使用し、孤独死に関連した言説を抽出し、その内容を分析した。また、文献から、孤独死が何を引き起こすかを明らかにし、家族や重要</w:t>
      </w:r>
      <w:r w:rsidRPr="79F2C54C">
        <w:rPr>
          <w:rFonts w:ascii="ＭＳ 明朝" w:eastAsia="ＭＳ 明朝" w:hAnsi="ＭＳ 明朝" w:cs="ＭＳ 明朝"/>
          <w:szCs w:val="21"/>
        </w:rPr>
        <w:t>な</w:t>
      </w:r>
      <w:r w:rsidRPr="79F2C54C">
        <w:rPr>
          <w:rFonts w:ascii="ＭＳ 明朝" w:eastAsia="ＭＳ 明朝" w:hAnsi="ＭＳ 明朝" w:cs="ＭＳ 明朝"/>
          <w:color w:val="000000" w:themeColor="text1"/>
          <w:szCs w:val="21"/>
        </w:rPr>
        <w:t>他者と死を語ることの意味について検討した。</w:t>
      </w:r>
    </w:p>
    <w:p w:rsidR="00A058F7" w:rsidRDefault="00A058F7" w:rsidP="00A058F7">
      <w:pPr>
        <w:tabs>
          <w:tab w:val="left" w:pos="180"/>
        </w:tabs>
        <w:spacing w:line="60" w:lineRule="auto"/>
        <w:jc w:val="both"/>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３．倫理的配慮</w:t>
      </w:r>
    </w:p>
    <w:p w:rsidR="00A058F7" w:rsidRDefault="00A058F7" w:rsidP="00A058F7">
      <w:pPr>
        <w:tabs>
          <w:tab w:val="left" w:pos="180"/>
        </w:tabs>
        <w:spacing w:line="60" w:lineRule="auto"/>
        <w:jc w:val="both"/>
        <w:rPr>
          <w:rFonts w:ascii="Times New Roman" w:eastAsia="Times New Roman" w:hAnsi="Times New Roman" w:cs="Times New Roman"/>
          <w:szCs w:val="21"/>
        </w:rPr>
      </w:pPr>
      <w:r w:rsidRPr="79F2C54C">
        <w:rPr>
          <w:rFonts w:ascii="ＭＳ 明朝" w:eastAsia="ＭＳ 明朝" w:hAnsi="ＭＳ 明朝" w:cs="ＭＳ 明朝"/>
          <w:color w:val="000000" w:themeColor="text1"/>
          <w:szCs w:val="21"/>
        </w:rPr>
        <w:t xml:space="preserve">　本稿に用いた調査研究（</w:t>
      </w:r>
      <w:r w:rsidRPr="79F2C54C">
        <w:rPr>
          <w:rFonts w:ascii="Times New Roman" w:eastAsia="Times New Roman" w:hAnsi="Times New Roman" w:cs="Times New Roman"/>
          <w:color w:val="000000" w:themeColor="text1"/>
          <w:szCs w:val="21"/>
        </w:rPr>
        <w:t>2017</w:t>
      </w:r>
      <w:r w:rsidRPr="79F2C54C">
        <w:rPr>
          <w:rFonts w:ascii="ＭＳ 明朝" w:eastAsia="ＭＳ 明朝" w:hAnsi="ＭＳ 明朝" w:cs="ＭＳ 明朝"/>
          <w:color w:val="000000" w:themeColor="text1"/>
          <w:szCs w:val="21"/>
        </w:rPr>
        <w:t>年）は、東洋英和女学院大学大学院の倫理委員会の助言に基づき、十分な配慮のもと実施された</w:t>
      </w:r>
      <w:r w:rsidRPr="79F2C54C">
        <w:rPr>
          <w:rFonts w:ascii="Times New Roman" w:eastAsia="Times New Roman" w:hAnsi="Times New Roman" w:cs="Times New Roman"/>
          <w:color w:val="000000" w:themeColor="text1"/>
          <w:szCs w:val="21"/>
        </w:rPr>
        <w:t>。</w:t>
      </w:r>
    </w:p>
    <w:p w:rsidR="00A058F7" w:rsidRDefault="00A058F7" w:rsidP="00A058F7">
      <w:pPr>
        <w:tabs>
          <w:tab w:val="left" w:pos="180"/>
        </w:tabs>
        <w:spacing w:line="60" w:lineRule="auto"/>
        <w:jc w:val="both"/>
        <w:rPr>
          <w:rFonts w:ascii="ＭＳ 明朝" w:eastAsia="ＭＳ 明朝" w:hAnsi="ＭＳ 明朝" w:cs="ＭＳ 明朝"/>
          <w:szCs w:val="21"/>
        </w:rPr>
      </w:pPr>
      <w:r w:rsidRPr="79F2C54C">
        <w:rPr>
          <w:rFonts w:ascii="ＭＳ 明朝" w:eastAsia="ＭＳ 明朝" w:hAnsi="ＭＳ 明朝" w:cs="ＭＳ 明朝"/>
          <w:color w:val="000000" w:themeColor="text1"/>
          <w:szCs w:val="21"/>
        </w:rPr>
        <w:t>４．結果および考察</w:t>
      </w:r>
    </w:p>
    <w:p w:rsidR="00A058F7" w:rsidRDefault="00A058F7" w:rsidP="00DC0B72">
      <w:pPr>
        <w:tabs>
          <w:tab w:val="left" w:pos="180"/>
        </w:tabs>
        <w:spacing w:line="60" w:lineRule="auto"/>
        <w:jc w:val="both"/>
        <w:rPr>
          <w:rFonts w:ascii="ＭＳ 明朝" w:eastAsia="ＭＳ 明朝" w:hAnsi="ＭＳ 明朝" w:cs="ＭＳ 明朝"/>
          <w:b/>
          <w:bCs/>
          <w:sz w:val="28"/>
          <w:szCs w:val="28"/>
        </w:rPr>
      </w:pPr>
      <w:r w:rsidRPr="79F2C54C">
        <w:rPr>
          <w:rFonts w:ascii="Times New Roman" w:eastAsia="Times New Roman" w:hAnsi="Times New Roman" w:cs="Times New Roman"/>
          <w:color w:val="000000" w:themeColor="text1"/>
          <w:szCs w:val="21"/>
        </w:rPr>
        <w:t xml:space="preserve">　</w:t>
      </w:r>
      <w:r w:rsidRPr="79F2C54C">
        <w:rPr>
          <w:rFonts w:ascii="ＭＳ 明朝" w:eastAsia="ＭＳ 明朝" w:hAnsi="ＭＳ 明朝" w:cs="ＭＳ 明朝"/>
          <w:color w:val="000000" w:themeColor="text1"/>
          <w:szCs w:val="21"/>
        </w:rPr>
        <w:t>理想とされる終末期についてインタビューした</w:t>
      </w:r>
      <w:r w:rsidRPr="79F2C54C">
        <w:rPr>
          <w:rFonts w:ascii="Times New Roman" w:eastAsia="Times New Roman" w:hAnsi="Times New Roman" w:cs="Times New Roman"/>
          <w:color w:val="000000" w:themeColor="text1"/>
          <w:szCs w:val="21"/>
        </w:rPr>
        <w:t>30</w:t>
      </w:r>
      <w:r w:rsidRPr="79F2C54C">
        <w:rPr>
          <w:rFonts w:ascii="ＭＳ 明朝" w:eastAsia="ＭＳ 明朝" w:hAnsi="ＭＳ 明朝" w:cs="ＭＳ 明朝"/>
          <w:color w:val="000000" w:themeColor="text1"/>
          <w:szCs w:val="21"/>
        </w:rPr>
        <w:t>名のデータから、孤独死に関連した言説</w:t>
      </w:r>
      <w:r w:rsidRPr="79F2C54C">
        <w:rPr>
          <w:rFonts w:ascii="Times New Roman" w:eastAsia="Times New Roman" w:hAnsi="Times New Roman" w:cs="Times New Roman"/>
          <w:color w:val="000000" w:themeColor="text1"/>
          <w:szCs w:val="21"/>
        </w:rPr>
        <w:t>9</w:t>
      </w:r>
      <w:r w:rsidRPr="79F2C54C">
        <w:rPr>
          <w:rFonts w:ascii="ＭＳ 明朝" w:eastAsia="ＭＳ 明朝" w:hAnsi="ＭＳ 明朝" w:cs="ＭＳ 明朝"/>
          <w:color w:val="000000" w:themeColor="text1"/>
          <w:szCs w:val="21"/>
        </w:rPr>
        <w:t>例は抽出された。それらを分析すると、孤独死について当事者として語られている例は</w:t>
      </w:r>
      <w:r w:rsidRPr="79F2C54C">
        <w:rPr>
          <w:rFonts w:ascii="Times New Roman" w:eastAsia="Times New Roman" w:hAnsi="Times New Roman" w:cs="Times New Roman"/>
          <w:color w:val="000000" w:themeColor="text1"/>
          <w:szCs w:val="21"/>
        </w:rPr>
        <w:t>6</w:t>
      </w:r>
      <w:r w:rsidRPr="79F2C54C">
        <w:rPr>
          <w:rFonts w:ascii="ＭＳ 明朝" w:eastAsia="ＭＳ 明朝" w:hAnsi="ＭＳ 明朝" w:cs="ＭＳ 明朝"/>
          <w:color w:val="000000" w:themeColor="text1"/>
          <w:szCs w:val="21"/>
        </w:rPr>
        <w:t>例、第三者的な視点で語られている例は</w:t>
      </w:r>
      <w:r w:rsidRPr="79F2C54C">
        <w:rPr>
          <w:rFonts w:ascii="Times New Roman" w:eastAsia="Times New Roman" w:hAnsi="Times New Roman" w:cs="Times New Roman"/>
          <w:color w:val="000000" w:themeColor="text1"/>
          <w:szCs w:val="21"/>
        </w:rPr>
        <w:t>3</w:t>
      </w:r>
      <w:r w:rsidRPr="79F2C54C">
        <w:rPr>
          <w:rFonts w:ascii="ＭＳ 明朝" w:eastAsia="ＭＳ 明朝" w:hAnsi="ＭＳ 明朝" w:cs="ＭＳ 明朝"/>
          <w:color w:val="000000" w:themeColor="text1"/>
          <w:szCs w:val="21"/>
        </w:rPr>
        <w:t>例であった。また、インタビューデータと文献から、孤独死が引き起こすものとして、経済的・社会的負担、家族や重要な他者の心理的負担、地域への影響等が挙げられる。孤独死を防ぐための方策として、公助、共助は重要である。しかし、孤独死の前提となる孤立を防ぐためには、自助の強化が必要であると考える。その第</w:t>
      </w:r>
      <w:r w:rsidRPr="79F2C54C">
        <w:rPr>
          <w:rFonts w:ascii="ＭＳ 明朝" w:eastAsia="ＭＳ 明朝" w:hAnsi="ＭＳ 明朝" w:cs="ＭＳ 明朝"/>
          <w:szCs w:val="21"/>
        </w:rPr>
        <w:t>一</w:t>
      </w:r>
      <w:r w:rsidRPr="79F2C54C">
        <w:rPr>
          <w:rFonts w:ascii="ＭＳ 明朝" w:eastAsia="ＭＳ 明朝" w:hAnsi="ＭＳ 明朝" w:cs="ＭＳ 明朝"/>
          <w:color w:val="000000" w:themeColor="text1"/>
          <w:szCs w:val="21"/>
        </w:rPr>
        <w:t>歩として、自分の死について、家族や重要</w:t>
      </w:r>
      <w:r w:rsidRPr="79F2C54C">
        <w:rPr>
          <w:rFonts w:ascii="ＭＳ 明朝" w:eastAsia="ＭＳ 明朝" w:hAnsi="ＭＳ 明朝" w:cs="ＭＳ 明朝"/>
          <w:szCs w:val="21"/>
        </w:rPr>
        <w:t>な他</w:t>
      </w:r>
      <w:r w:rsidRPr="79F2C54C">
        <w:rPr>
          <w:rFonts w:ascii="ＭＳ 明朝" w:eastAsia="ＭＳ 明朝" w:hAnsi="ＭＳ 明朝" w:cs="ＭＳ 明朝"/>
          <w:color w:val="000000" w:themeColor="text1"/>
          <w:szCs w:val="21"/>
        </w:rPr>
        <w:t>者に語ることに、非常に重要な意味があると考えられる。</w:t>
      </w:r>
      <w:r>
        <w:rPr>
          <w:rFonts w:ascii="ＭＳ 明朝" w:eastAsia="ＭＳ 明朝" w:hAnsi="ＭＳ 明朝" w:cs="ＭＳ 明朝"/>
          <w:b/>
          <w:bCs/>
          <w:sz w:val="28"/>
          <w:szCs w:val="28"/>
        </w:rPr>
        <w:br w:type="page"/>
      </w:r>
    </w:p>
    <w:p w:rsidR="00A058F7" w:rsidRPr="007864CD" w:rsidRDefault="00A058F7" w:rsidP="00416FAF">
      <w:pPr>
        <w:widowControl w:val="0"/>
        <w:overflowPunct w:val="0"/>
        <w:adjustRightInd w:val="0"/>
        <w:spacing w:line="240" w:lineRule="auto"/>
        <w:jc w:val="center"/>
        <w:textAlignment w:val="baseline"/>
        <w:rPr>
          <w:rFonts w:ascii="ＭＳ 明朝" w:eastAsia="ＭＳ 明朝" w:hAnsi="ＭＳ 明朝" w:cs="ＭＳ 明朝"/>
          <w:sz w:val="28"/>
          <w:szCs w:val="28"/>
        </w:rPr>
      </w:pPr>
      <w:r w:rsidRPr="007864CD">
        <w:rPr>
          <w:rFonts w:ascii="Times New Roman" w:eastAsia="ＭＳ 明朝" w:hAnsi="Times New Roman" w:cs="Times New Roman"/>
          <w:noProof/>
          <w:color w:val="000000"/>
          <w:kern w:val="0"/>
          <w:szCs w:val="21"/>
        </w:rPr>
        <w:lastRenderedPageBreak/>
        <mc:AlternateContent>
          <mc:Choice Requires="wps">
            <w:drawing>
              <wp:anchor distT="45720" distB="45720" distL="114300" distR="114300" simplePos="0" relativeHeight="251656704" behindDoc="0" locked="0" layoutInCell="1" allowOverlap="1" wp14:anchorId="5FFB3070" wp14:editId="427E2004">
                <wp:simplePos x="0" y="0"/>
                <wp:positionH relativeFrom="page">
                  <wp:posOffset>972185</wp:posOffset>
                </wp:positionH>
                <wp:positionV relativeFrom="paragraph">
                  <wp:posOffset>15240</wp:posOffset>
                </wp:positionV>
                <wp:extent cx="706680" cy="266760"/>
                <wp:effectExtent l="0" t="0" r="1778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80" cy="26676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76.55pt;margin-top:1.2pt;width:55.65pt;height:21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">
                <v:textbo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７</w:t>
                      </w:r>
                    </w:p>
                  </w:txbxContent>
                </v:textbox>
                <w10:wrap anchorx="page"/>
              </v:shape>
            </w:pict>
          </mc:Fallback>
        </mc:AlternateContent>
      </w:r>
      <w:r w:rsidRPr="79F2C54C">
        <w:rPr>
          <w:rFonts w:ascii="ＭＳ 明朝" w:eastAsia="ＭＳ 明朝" w:hAnsi="ＭＳ 明朝" w:cs="ＭＳ 明朝"/>
          <w:b/>
          <w:bCs/>
          <w:sz w:val="28"/>
          <w:szCs w:val="28"/>
        </w:rPr>
        <w:t>疑似家族の対話による生活設計演習</w:t>
      </w:r>
    </w:p>
    <w:p w:rsidR="00A058F7" w:rsidRPr="007864CD" w:rsidRDefault="00A058F7" w:rsidP="00416FAF">
      <w:pPr>
        <w:widowControl w:val="0"/>
        <w:overflowPunct w:val="0"/>
        <w:adjustRightInd w:val="0"/>
        <w:spacing w:line="240" w:lineRule="auto"/>
        <w:jc w:val="center"/>
        <w:textAlignment w:val="baseline"/>
        <w:rPr>
          <w:rFonts w:ascii="ＭＳ 明朝" w:eastAsia="ＭＳ 明朝" w:hAnsi="ＭＳ 明朝" w:cs="ＭＳ 明朝"/>
          <w:sz w:val="22"/>
        </w:rPr>
      </w:pPr>
      <w:r w:rsidRPr="79F2C54C">
        <w:rPr>
          <w:rFonts w:ascii="ＭＳ 明朝" w:eastAsia="ＭＳ 明朝" w:hAnsi="ＭＳ 明朝" w:cs="ＭＳ 明朝"/>
          <w:b/>
          <w:bCs/>
          <w:sz w:val="22"/>
        </w:rPr>
        <w:t>－対立と合意形成に着目した家族文化の主体的形成－</w:t>
      </w:r>
    </w:p>
    <w:p w:rsidR="00A058F7" w:rsidRDefault="00A058F7" w:rsidP="00A058F7">
      <w:pPr>
        <w:widowControl w:val="0"/>
        <w:overflowPunct w:val="0"/>
        <w:adjustRightInd w:val="0"/>
        <w:spacing w:line="240" w:lineRule="auto"/>
        <w:ind w:firstLineChars="300" w:firstLine="637"/>
        <w:jc w:val="center"/>
        <w:textAlignment w:val="baseline"/>
        <w:rPr>
          <w:rFonts w:ascii="ＭＳ 明朝" w:eastAsia="ＭＳ 明朝" w:hAnsi="ＭＳ 明朝" w:cs="ＭＳ 明朝"/>
          <w:sz w:val="22"/>
        </w:rPr>
      </w:pPr>
    </w:p>
    <w:p w:rsidR="00A058F7" w:rsidRDefault="00A058F7" w:rsidP="00416FAF">
      <w:pPr>
        <w:widowControl w:val="0"/>
        <w:overflowPunct w:val="0"/>
        <w:adjustRightInd w:val="0"/>
        <w:spacing w:line="240" w:lineRule="auto"/>
        <w:jc w:val="center"/>
        <w:textAlignment w:val="baseline"/>
        <w:rPr>
          <w:rFonts w:ascii="ＭＳ 明朝" w:eastAsia="ＭＳ 明朝" w:hAnsi="ＭＳ 明朝" w:cs="ＭＳ 明朝"/>
          <w:sz w:val="22"/>
        </w:rPr>
      </w:pPr>
      <w:r w:rsidRPr="79F2C54C">
        <w:rPr>
          <w:rFonts w:ascii="ＭＳ 明朝" w:eastAsia="ＭＳ 明朝" w:hAnsi="ＭＳ 明朝" w:cs="ＭＳ 明朝"/>
          <w:sz w:val="22"/>
        </w:rPr>
        <w:t>小野瀬</w:t>
      </w:r>
      <w:r w:rsidR="009A318E">
        <w:rPr>
          <w:rFonts w:ascii="ＭＳ 明朝" w:eastAsia="ＭＳ 明朝" w:hAnsi="ＭＳ 明朝" w:cs="ＭＳ 明朝" w:hint="eastAsia"/>
          <w:sz w:val="22"/>
        </w:rPr>
        <w:t xml:space="preserve">　</w:t>
      </w:r>
      <w:r w:rsidRPr="79F2C54C">
        <w:rPr>
          <w:rFonts w:ascii="ＭＳ 明朝" w:eastAsia="ＭＳ 明朝" w:hAnsi="ＭＳ 明朝" w:cs="ＭＳ 明朝"/>
          <w:sz w:val="22"/>
        </w:rPr>
        <w:t>裕子</w:t>
      </w:r>
    </w:p>
    <w:p w:rsidR="00A058F7" w:rsidRPr="007864CD" w:rsidRDefault="00A058F7" w:rsidP="00416FAF">
      <w:pPr>
        <w:widowControl w:val="0"/>
        <w:overflowPunct w:val="0"/>
        <w:adjustRightInd w:val="0"/>
        <w:spacing w:line="240" w:lineRule="auto"/>
        <w:jc w:val="center"/>
        <w:textAlignment w:val="baseline"/>
        <w:rPr>
          <w:rFonts w:ascii="Century" w:eastAsia="Century" w:hAnsi="Century" w:cs="Century"/>
          <w:sz w:val="18"/>
          <w:szCs w:val="18"/>
        </w:rPr>
      </w:pPr>
      <w:r w:rsidRPr="79F2C54C">
        <w:rPr>
          <w:rFonts w:ascii="ＭＳ 明朝" w:eastAsia="ＭＳ 明朝" w:hAnsi="ＭＳ 明朝" w:cs="ＭＳ 明朝"/>
          <w:sz w:val="18"/>
          <w:szCs w:val="18"/>
        </w:rPr>
        <w:t>共立女子大学</w:t>
      </w:r>
      <w:r w:rsidRPr="79F2C54C">
        <w:rPr>
          <w:rFonts w:ascii="Century" w:eastAsia="Century" w:hAnsi="Century" w:cs="Century"/>
          <w:sz w:val="18"/>
          <w:szCs w:val="18"/>
        </w:rPr>
        <w:t>(</w:t>
      </w:r>
      <w:r w:rsidRPr="79F2C54C">
        <w:rPr>
          <w:rFonts w:ascii="ＭＳ 明朝" w:eastAsia="ＭＳ 明朝" w:hAnsi="ＭＳ 明朝" w:cs="ＭＳ 明朝"/>
          <w:sz w:val="18"/>
          <w:szCs w:val="18"/>
        </w:rPr>
        <w:t>非常勤講師</w:t>
      </w:r>
      <w:r w:rsidRPr="79F2C54C">
        <w:rPr>
          <w:rFonts w:ascii="Century" w:eastAsia="Century" w:hAnsi="Century" w:cs="Century"/>
          <w:sz w:val="18"/>
          <w:szCs w:val="18"/>
        </w:rPr>
        <w:t>)</w:t>
      </w:r>
    </w:p>
    <w:p w:rsidR="00A058F7" w:rsidRPr="007864CD" w:rsidRDefault="00A058F7" w:rsidP="00A058F7">
      <w:pPr>
        <w:widowControl w:val="0"/>
        <w:overflowPunct w:val="0"/>
        <w:adjustRightInd w:val="0"/>
        <w:spacing w:line="240" w:lineRule="auto"/>
        <w:ind w:firstLineChars="300" w:firstLine="517"/>
        <w:jc w:val="center"/>
        <w:textAlignment w:val="baseline"/>
        <w:rPr>
          <w:rFonts w:ascii="Century" w:eastAsia="Century" w:hAnsi="Century" w:cs="Century"/>
          <w:sz w:val="18"/>
          <w:szCs w:val="18"/>
        </w:rPr>
      </w:pPr>
    </w:p>
    <w:p w:rsidR="00A058F7" w:rsidRPr="007864CD" w:rsidRDefault="00A058F7" w:rsidP="00A058F7">
      <w:pPr>
        <w:widowControl w:val="0"/>
        <w:overflowPunct w:val="0"/>
        <w:adjustRightInd w:val="0"/>
        <w:spacing w:line="240" w:lineRule="auto"/>
        <w:jc w:val="both"/>
        <w:textAlignment w:val="baseline"/>
        <w:rPr>
          <w:rFonts w:ascii="ＭＳ 明朝" w:eastAsia="ＭＳ 明朝" w:hAnsi="ＭＳ 明朝" w:cs="ＭＳ 明朝"/>
          <w:szCs w:val="21"/>
        </w:rPr>
      </w:pPr>
      <w:r w:rsidRPr="79F2C54C">
        <w:rPr>
          <w:rFonts w:ascii="Century" w:eastAsia="Century" w:hAnsi="Century" w:cs="Century"/>
          <w:szCs w:val="21"/>
        </w:rPr>
        <w:t>1</w:t>
      </w:r>
      <w:r w:rsidR="009A318E">
        <w:rPr>
          <w:rFonts w:asciiTheme="minorEastAsia" w:hAnsiTheme="minorEastAsia" w:cs="Century" w:hint="eastAsia"/>
          <w:szCs w:val="21"/>
        </w:rPr>
        <w:t>．</w:t>
      </w:r>
      <w:r w:rsidRPr="79F2C54C">
        <w:rPr>
          <w:rFonts w:ascii="ＭＳ 明朝" w:eastAsia="ＭＳ 明朝" w:hAnsi="ＭＳ 明朝" w:cs="ＭＳ 明朝"/>
          <w:szCs w:val="21"/>
        </w:rPr>
        <w:t>目的</w:t>
      </w:r>
    </w:p>
    <w:p w:rsidR="00A058F7" w:rsidRPr="007864CD" w:rsidRDefault="00A058F7" w:rsidP="00A058F7">
      <w:pPr>
        <w:widowControl w:val="0"/>
        <w:overflowPunct w:val="0"/>
        <w:adjustRightInd w:val="0"/>
        <w:spacing w:line="240" w:lineRule="auto"/>
        <w:ind w:leftChars="100" w:left="202" w:firstLineChars="100" w:firstLine="202"/>
        <w:textAlignment w:val="baseline"/>
        <w:rPr>
          <w:rFonts w:ascii="Century" w:eastAsia="Century" w:hAnsi="Century" w:cs="Century"/>
          <w:szCs w:val="21"/>
        </w:rPr>
      </w:pPr>
      <w:r w:rsidRPr="79F2C54C">
        <w:rPr>
          <w:rFonts w:ascii="ＭＳ 明朝" w:eastAsia="ＭＳ 明朝" w:hAnsi="ＭＳ 明朝" w:cs="ＭＳ 明朝"/>
          <w:szCs w:val="21"/>
        </w:rPr>
        <w:t>本研究は、高等学校家庭科の</w:t>
      </w:r>
      <w:r w:rsidRPr="79F2C54C">
        <w:rPr>
          <w:rFonts w:ascii="Century" w:eastAsia="Century" w:hAnsi="Century" w:cs="Century"/>
          <w:szCs w:val="21"/>
        </w:rPr>
        <w:t>「</w:t>
      </w:r>
      <w:r w:rsidRPr="79F2C54C">
        <w:rPr>
          <w:rFonts w:ascii="ＭＳ 明朝" w:eastAsia="ＭＳ 明朝" w:hAnsi="ＭＳ 明朝" w:cs="ＭＳ 明朝"/>
          <w:szCs w:val="21"/>
        </w:rPr>
        <w:t>生涯の生活設計」の学習内容を若者の自立に向けて充実させるために</w:t>
      </w:r>
      <w:r w:rsidRPr="79F2C54C">
        <w:rPr>
          <w:rFonts w:ascii="Century" w:eastAsia="Century" w:hAnsi="Century" w:cs="Century"/>
          <w:szCs w:val="21"/>
        </w:rPr>
        <w:t>、</w:t>
      </w:r>
      <w:r w:rsidRPr="79F2C54C">
        <w:rPr>
          <w:rFonts w:ascii="ＭＳ 明朝" w:eastAsia="ＭＳ 明朝" w:hAnsi="ＭＳ 明朝" w:cs="ＭＳ 明朝"/>
          <w:szCs w:val="21"/>
        </w:rPr>
        <w:t>ペア学習の内容と方法を検討する</w:t>
      </w:r>
      <w:r w:rsidRPr="79F2C54C">
        <w:rPr>
          <w:rFonts w:ascii="Century" w:eastAsia="Century" w:hAnsi="Century" w:cs="Century"/>
          <w:szCs w:val="21"/>
        </w:rPr>
        <w:t>。</w:t>
      </w:r>
      <w:r w:rsidRPr="79F2C54C">
        <w:rPr>
          <w:rFonts w:ascii="ＭＳ 明朝" w:eastAsia="ＭＳ 明朝" w:hAnsi="ＭＳ 明朝" w:cs="ＭＳ 明朝"/>
          <w:szCs w:val="21"/>
        </w:rPr>
        <w:t>成人年齢が</w:t>
      </w:r>
      <w:r w:rsidRPr="79F2C54C">
        <w:rPr>
          <w:rFonts w:ascii="Century" w:eastAsia="Century" w:hAnsi="Century" w:cs="Century"/>
          <w:szCs w:val="21"/>
        </w:rPr>
        <w:t>18</w:t>
      </w:r>
      <w:r w:rsidRPr="79F2C54C">
        <w:rPr>
          <w:rFonts w:ascii="ＭＳ 明朝" w:eastAsia="ＭＳ 明朝" w:hAnsi="ＭＳ 明朝" w:cs="ＭＳ 明朝"/>
          <w:szCs w:val="21"/>
        </w:rPr>
        <w:t>歳となる民法改正が</w:t>
      </w:r>
      <w:r w:rsidRPr="79F2C54C">
        <w:rPr>
          <w:rFonts w:ascii="Century" w:eastAsia="Century" w:hAnsi="Century" w:cs="Century"/>
          <w:szCs w:val="21"/>
        </w:rPr>
        <w:t>2022</w:t>
      </w:r>
      <w:r w:rsidRPr="79F2C54C">
        <w:rPr>
          <w:rFonts w:ascii="ＭＳ 明朝" w:eastAsia="ＭＳ 明朝" w:hAnsi="ＭＳ 明朝" w:cs="ＭＳ 明朝"/>
          <w:szCs w:val="21"/>
        </w:rPr>
        <w:t>年から実施予定であるが、若者の人間関係の希薄さと自立の遅れが指摘されている。</w:t>
      </w:r>
      <w:r w:rsidRPr="79F2C54C">
        <w:rPr>
          <w:rFonts w:ascii="Century" w:eastAsia="Century" w:hAnsi="Century" w:cs="Century"/>
          <w:szCs w:val="21"/>
        </w:rPr>
        <w:t>2018</w:t>
      </w:r>
      <w:r w:rsidRPr="79F2C54C">
        <w:rPr>
          <w:rFonts w:ascii="ＭＳ 明朝" w:eastAsia="ＭＳ 明朝" w:hAnsi="ＭＳ 明朝" w:cs="ＭＳ 明朝"/>
          <w:szCs w:val="21"/>
        </w:rPr>
        <w:t>年文部科学省告示の高等学校家庭科学習指導要領の目標には</w:t>
      </w:r>
      <w:r w:rsidRPr="79F2C54C">
        <w:rPr>
          <w:rFonts w:ascii="Century" w:eastAsia="Century" w:hAnsi="Century" w:cs="Century"/>
          <w:szCs w:val="21"/>
        </w:rPr>
        <w:t>、</w:t>
      </w:r>
      <w:r w:rsidRPr="79F2C54C">
        <w:rPr>
          <w:rFonts w:ascii="ＭＳ 明朝" w:eastAsia="ＭＳ 明朝" w:hAnsi="ＭＳ 明朝" w:cs="ＭＳ 明朝"/>
          <w:szCs w:val="21"/>
        </w:rPr>
        <w:t>「様々な人々と協働し」</w:t>
      </w:r>
      <w:r w:rsidRPr="79F2C54C">
        <w:rPr>
          <w:rFonts w:ascii="Century" w:eastAsia="Century" w:hAnsi="Century" w:cs="Century"/>
          <w:szCs w:val="21"/>
        </w:rPr>
        <w:t>、</w:t>
      </w:r>
      <w:r w:rsidRPr="79F2C54C">
        <w:rPr>
          <w:rFonts w:ascii="ＭＳ 明朝" w:eastAsia="ＭＳ 明朝" w:hAnsi="ＭＳ 明朝" w:cs="ＭＳ 明朝"/>
          <w:szCs w:val="21"/>
        </w:rPr>
        <w:t>「男女が協力して主体的に家庭や地域の生活を創造する資質・能力」を育成することが提示され</w:t>
      </w:r>
      <w:r w:rsidRPr="79F2C54C">
        <w:rPr>
          <w:rFonts w:ascii="Century" w:eastAsia="Century" w:hAnsi="Century" w:cs="Century"/>
          <w:szCs w:val="21"/>
        </w:rPr>
        <w:t>、</w:t>
      </w:r>
      <w:r w:rsidRPr="79F2C54C">
        <w:rPr>
          <w:rFonts w:ascii="ＭＳ 明朝" w:eastAsia="ＭＳ 明朝" w:hAnsi="ＭＳ 明朝" w:cs="ＭＳ 明朝"/>
          <w:szCs w:val="21"/>
        </w:rPr>
        <w:t>「生涯の生活設計」の内容は生活主体としての自己の生活設計から自己と他者・社会との関わりをふまえた生活設計に変更となった</w:t>
      </w:r>
      <w:r w:rsidRPr="79F2C54C">
        <w:rPr>
          <w:rFonts w:ascii="Century" w:eastAsia="Century" w:hAnsi="Century" w:cs="Century"/>
          <w:szCs w:val="21"/>
        </w:rPr>
        <w:t>。</w:t>
      </w:r>
      <w:r w:rsidRPr="79F2C54C">
        <w:rPr>
          <w:rFonts w:ascii="ＭＳ 明朝" w:eastAsia="ＭＳ 明朝" w:hAnsi="ＭＳ 明朝" w:cs="ＭＳ 明朝"/>
          <w:szCs w:val="21"/>
        </w:rPr>
        <w:t>本報告では、大学の家庭経営学の演習授業において、多様な価値観や背景を持つ生徒が疑似家族となり、家庭裁判所調停の方法を参考に、対話により生活設計を立案し家族文化を主体的に形成するペア学習の試案を提示する</w:t>
      </w:r>
      <w:r w:rsidRPr="79F2C54C">
        <w:rPr>
          <w:rFonts w:ascii="Century" w:eastAsia="Century" w:hAnsi="Century" w:cs="Century"/>
          <w:szCs w:val="21"/>
        </w:rPr>
        <w:t>。</w:t>
      </w:r>
    </w:p>
    <w:p w:rsidR="00A058F7" w:rsidRPr="007864CD" w:rsidRDefault="00A058F7" w:rsidP="00A058F7">
      <w:pPr>
        <w:widowControl w:val="0"/>
        <w:overflowPunct w:val="0"/>
        <w:adjustRightInd w:val="0"/>
        <w:spacing w:line="240" w:lineRule="auto"/>
        <w:jc w:val="both"/>
        <w:textAlignment w:val="baseline"/>
        <w:rPr>
          <w:rFonts w:ascii="ＭＳ 明朝" w:eastAsia="ＭＳ 明朝" w:hAnsi="ＭＳ 明朝" w:cs="ＭＳ 明朝"/>
          <w:szCs w:val="21"/>
        </w:rPr>
      </w:pPr>
      <w:r w:rsidRPr="79F2C54C">
        <w:rPr>
          <w:rFonts w:ascii="Century" w:eastAsia="Century" w:hAnsi="Century" w:cs="Century"/>
          <w:szCs w:val="21"/>
        </w:rPr>
        <w:t>2</w:t>
      </w:r>
      <w:r w:rsidR="009A318E">
        <w:rPr>
          <w:rFonts w:asciiTheme="minorEastAsia" w:hAnsiTheme="minorEastAsia" w:cs="Century" w:hint="eastAsia"/>
          <w:szCs w:val="21"/>
        </w:rPr>
        <w:t>．</w:t>
      </w:r>
      <w:r w:rsidRPr="79F2C54C">
        <w:rPr>
          <w:rFonts w:ascii="ＭＳ 明朝" w:eastAsia="ＭＳ 明朝" w:hAnsi="ＭＳ 明朝" w:cs="ＭＳ 明朝"/>
          <w:szCs w:val="21"/>
        </w:rPr>
        <w:t>方法</w:t>
      </w:r>
    </w:p>
    <w:p w:rsidR="00A058F7" w:rsidRPr="007864CD" w:rsidRDefault="00A058F7" w:rsidP="00A058F7">
      <w:pPr>
        <w:widowControl w:val="0"/>
        <w:overflowPunct w:val="0"/>
        <w:adjustRightInd w:val="0"/>
        <w:spacing w:line="240" w:lineRule="auto"/>
        <w:ind w:left="202" w:hangingChars="100" w:hanging="202"/>
        <w:jc w:val="both"/>
        <w:textAlignment w:val="baseline"/>
        <w:rPr>
          <w:rFonts w:ascii="Century" w:eastAsia="Century" w:hAnsi="Century" w:cs="Century"/>
          <w:szCs w:val="21"/>
        </w:rPr>
      </w:pPr>
      <w:r w:rsidRPr="79F2C54C">
        <w:rPr>
          <w:rFonts w:ascii="Century" w:eastAsia="Century" w:hAnsi="Century" w:cs="Century"/>
          <w:szCs w:val="21"/>
        </w:rPr>
        <w:t xml:space="preserve">(1) </w:t>
      </w:r>
      <w:r w:rsidRPr="79F2C54C">
        <w:rPr>
          <w:rFonts w:ascii="ＭＳ 明朝" w:eastAsia="ＭＳ 明朝" w:hAnsi="ＭＳ 明朝" w:cs="ＭＳ 明朝"/>
          <w:szCs w:val="21"/>
        </w:rPr>
        <w:t>高等学校家庭科教科書の生活設計におけるライフコースとライフスタイルを比較考察し</w:t>
      </w:r>
      <w:r w:rsidRPr="79F2C54C">
        <w:rPr>
          <w:rFonts w:ascii="Century" w:eastAsia="Century" w:hAnsi="Century" w:cs="Century"/>
          <w:szCs w:val="21"/>
        </w:rPr>
        <w:t>、</w:t>
      </w:r>
      <w:r w:rsidRPr="79F2C54C">
        <w:rPr>
          <w:rFonts w:ascii="ＭＳ 明朝" w:eastAsia="ＭＳ 明朝" w:hAnsi="ＭＳ 明朝" w:cs="ＭＳ 明朝"/>
          <w:szCs w:val="21"/>
        </w:rPr>
        <w:t>人権や多様性、家族や地域</w:t>
      </w:r>
      <w:r w:rsidRPr="79F2C54C">
        <w:rPr>
          <w:rFonts w:ascii="Century" w:eastAsia="Century" w:hAnsi="Century" w:cs="Century"/>
          <w:szCs w:val="21"/>
        </w:rPr>
        <w:t>、</w:t>
      </w:r>
      <w:r w:rsidRPr="79F2C54C">
        <w:rPr>
          <w:rFonts w:ascii="ＭＳ 明朝" w:eastAsia="ＭＳ 明朝" w:hAnsi="ＭＳ 明朝" w:cs="ＭＳ 明朝"/>
          <w:szCs w:val="21"/>
        </w:rPr>
        <w:t>持続可能な社会構築の観点を取り入れた生活設計を検討する</w:t>
      </w:r>
      <w:r w:rsidRPr="79F2C54C">
        <w:rPr>
          <w:rFonts w:ascii="Century" w:eastAsia="Century" w:hAnsi="Century" w:cs="Century"/>
          <w:szCs w:val="21"/>
        </w:rPr>
        <w:t>。</w:t>
      </w:r>
    </w:p>
    <w:p w:rsidR="00A058F7" w:rsidRPr="007864CD" w:rsidRDefault="00A058F7" w:rsidP="00A058F7">
      <w:pPr>
        <w:widowControl w:val="0"/>
        <w:overflowPunct w:val="0"/>
        <w:adjustRightInd w:val="0"/>
        <w:spacing w:line="240" w:lineRule="auto"/>
        <w:ind w:left="202" w:hangingChars="100" w:hanging="202"/>
        <w:jc w:val="both"/>
        <w:textAlignment w:val="baseline"/>
        <w:rPr>
          <w:rFonts w:ascii="ＭＳ 明朝" w:eastAsia="ＭＳ 明朝" w:hAnsi="ＭＳ 明朝" w:cs="ＭＳ 明朝"/>
          <w:szCs w:val="21"/>
        </w:rPr>
      </w:pPr>
      <w:r w:rsidRPr="79F2C54C">
        <w:rPr>
          <w:rFonts w:ascii="Century" w:eastAsia="Century" w:hAnsi="Century" w:cs="Century"/>
          <w:szCs w:val="21"/>
        </w:rPr>
        <w:t xml:space="preserve">(2) </w:t>
      </w:r>
      <w:r w:rsidRPr="79F2C54C">
        <w:rPr>
          <w:rFonts w:ascii="ＭＳ 明朝" w:eastAsia="ＭＳ 明朝" w:hAnsi="ＭＳ 明朝" w:cs="ＭＳ 明朝"/>
          <w:szCs w:val="21"/>
        </w:rPr>
        <w:t>調査対象者は、東京都</w:t>
      </w:r>
      <w:r w:rsidRPr="79F2C54C">
        <w:rPr>
          <w:rFonts w:ascii="Century" w:eastAsia="Century" w:hAnsi="Century" w:cs="Century"/>
          <w:szCs w:val="21"/>
        </w:rPr>
        <w:t>K</w:t>
      </w:r>
      <w:r w:rsidRPr="79F2C54C">
        <w:rPr>
          <w:rFonts w:ascii="ＭＳ 明朝" w:eastAsia="ＭＳ 明朝" w:hAnsi="ＭＳ 明朝" w:cs="ＭＳ 明朝"/>
          <w:szCs w:val="21"/>
        </w:rPr>
        <w:t>大学</w:t>
      </w:r>
      <w:r w:rsidRPr="79F2C54C">
        <w:rPr>
          <w:rFonts w:ascii="Century" w:eastAsia="Century" w:hAnsi="Century" w:cs="Century"/>
          <w:szCs w:val="21"/>
        </w:rPr>
        <w:t>2016</w:t>
      </w:r>
      <w:r w:rsidRPr="79F2C54C">
        <w:rPr>
          <w:rFonts w:ascii="ＭＳ 明朝" w:eastAsia="ＭＳ 明朝" w:hAnsi="ＭＳ 明朝" w:cs="ＭＳ 明朝"/>
          <w:szCs w:val="21"/>
        </w:rPr>
        <w:t>年度・</w:t>
      </w:r>
      <w:r w:rsidRPr="79F2C54C">
        <w:rPr>
          <w:rFonts w:ascii="Century" w:eastAsia="Century" w:hAnsi="Century" w:cs="Century"/>
          <w:szCs w:val="21"/>
        </w:rPr>
        <w:t>2017</w:t>
      </w:r>
      <w:r w:rsidRPr="79F2C54C">
        <w:rPr>
          <w:rFonts w:ascii="ＭＳ 明朝" w:eastAsia="ＭＳ 明朝" w:hAnsi="ＭＳ 明朝" w:cs="ＭＳ 明朝"/>
          <w:szCs w:val="21"/>
        </w:rPr>
        <w:t>年度家庭経営学Ⅱ選択履修者の大学生</w:t>
      </w:r>
      <w:r w:rsidRPr="79F2C54C">
        <w:rPr>
          <w:rFonts w:ascii="Century" w:eastAsia="Century" w:hAnsi="Century" w:cs="Century"/>
          <w:szCs w:val="21"/>
        </w:rPr>
        <w:t>1</w:t>
      </w:r>
      <w:r w:rsidRPr="79F2C54C">
        <w:rPr>
          <w:rFonts w:ascii="ＭＳ 明朝" w:eastAsia="ＭＳ 明朝" w:hAnsi="ＭＳ 明朝" w:cs="ＭＳ 明朝"/>
          <w:szCs w:val="21"/>
        </w:rPr>
        <w:t>年～</w:t>
      </w:r>
      <w:r w:rsidRPr="79F2C54C">
        <w:rPr>
          <w:rFonts w:ascii="Century" w:eastAsia="Century" w:hAnsi="Century" w:cs="Century"/>
          <w:szCs w:val="21"/>
        </w:rPr>
        <w:t>4</w:t>
      </w:r>
      <w:r w:rsidRPr="79F2C54C">
        <w:rPr>
          <w:rFonts w:ascii="ＭＳ 明朝" w:eastAsia="ＭＳ 明朝" w:hAnsi="ＭＳ 明朝" w:cs="ＭＳ 明朝"/>
          <w:szCs w:val="21"/>
        </w:rPr>
        <w:t>年</w:t>
      </w:r>
      <w:r w:rsidRPr="79F2C54C">
        <w:rPr>
          <w:rFonts w:ascii="Century" w:eastAsia="Century" w:hAnsi="Century" w:cs="Century"/>
          <w:szCs w:val="21"/>
        </w:rPr>
        <w:t>27</w:t>
      </w:r>
      <w:r w:rsidRPr="79F2C54C">
        <w:rPr>
          <w:rFonts w:ascii="ＭＳ 明朝" w:eastAsia="ＭＳ 明朝" w:hAnsi="ＭＳ 明朝" w:cs="ＭＳ 明朝"/>
          <w:szCs w:val="21"/>
        </w:rPr>
        <w:t>名。異世代インタビュー調査の報告後に、主体的に疑似家族を形成し</w:t>
      </w:r>
      <w:r w:rsidRPr="79F2C54C">
        <w:rPr>
          <w:rFonts w:ascii="Century" w:eastAsia="Century" w:hAnsi="Century" w:cs="Century"/>
          <w:szCs w:val="21"/>
        </w:rPr>
        <w:t>、</w:t>
      </w:r>
      <w:r w:rsidRPr="79F2C54C">
        <w:rPr>
          <w:rFonts w:ascii="ＭＳ 明朝" w:eastAsia="ＭＳ 明朝" w:hAnsi="ＭＳ 明朝" w:cs="ＭＳ 明朝"/>
          <w:szCs w:val="21"/>
        </w:rPr>
        <w:t>家族の共通目標に向けて対話による生活設計を立てる、家族協働のペア学習の内容と方法を構築する。</w:t>
      </w:r>
    </w:p>
    <w:p w:rsidR="00A058F7" w:rsidRPr="007864CD" w:rsidRDefault="009A318E" w:rsidP="00A058F7">
      <w:pPr>
        <w:widowControl w:val="0"/>
        <w:overflowPunct w:val="0"/>
        <w:adjustRightInd w:val="0"/>
        <w:spacing w:line="240" w:lineRule="auto"/>
        <w:jc w:val="both"/>
        <w:textAlignment w:val="baseline"/>
        <w:rPr>
          <w:rFonts w:ascii="ＭＳ 明朝" w:eastAsia="ＭＳ 明朝" w:hAnsi="ＭＳ 明朝" w:cs="ＭＳ 明朝"/>
          <w:szCs w:val="21"/>
        </w:rPr>
      </w:pPr>
      <w:r>
        <w:rPr>
          <w:rFonts w:ascii="Century" w:eastAsia="Century" w:hAnsi="Century" w:cs="Century"/>
          <w:szCs w:val="21"/>
        </w:rPr>
        <w:t>3</w:t>
      </w:r>
      <w:r>
        <w:rPr>
          <w:rFonts w:asciiTheme="minorEastAsia" w:hAnsiTheme="minorEastAsia" w:cs="Century" w:hint="eastAsia"/>
          <w:szCs w:val="21"/>
        </w:rPr>
        <w:t>．</w:t>
      </w:r>
      <w:r w:rsidR="00A058F7" w:rsidRPr="79F2C54C">
        <w:rPr>
          <w:rFonts w:ascii="ＭＳ 明朝" w:eastAsia="ＭＳ 明朝" w:hAnsi="ＭＳ 明朝" w:cs="ＭＳ 明朝"/>
          <w:szCs w:val="21"/>
        </w:rPr>
        <w:t>倫理的配慮</w:t>
      </w:r>
    </w:p>
    <w:p w:rsidR="00A058F7" w:rsidRPr="00246E42" w:rsidRDefault="00A058F7" w:rsidP="00246E42">
      <w:pPr>
        <w:widowControl w:val="0"/>
        <w:overflowPunct w:val="0"/>
        <w:adjustRightInd w:val="0"/>
        <w:spacing w:line="240" w:lineRule="auto"/>
        <w:ind w:firstLineChars="200" w:firstLine="405"/>
        <w:jc w:val="both"/>
        <w:textAlignment w:val="baseline"/>
        <w:rPr>
          <w:rFonts w:ascii="ＭＳ 明朝" w:eastAsia="ＭＳ 明朝" w:hAnsi="ＭＳ 明朝" w:cs="ＭＳ 明朝"/>
          <w:szCs w:val="21"/>
        </w:rPr>
      </w:pPr>
      <w:r w:rsidRPr="00246E42">
        <w:rPr>
          <w:rFonts w:ascii="ＭＳ 明朝" w:eastAsia="ＭＳ 明朝" w:hAnsi="ＭＳ 明朝" w:cs="ＭＳ 明朝"/>
          <w:color w:val="000000" w:themeColor="text1"/>
          <w:szCs w:val="21"/>
        </w:rPr>
        <w:t>研究対象者のプライバシー保護のため個人名は公表せず、情報の提供と公表の同意を得た。</w:t>
      </w:r>
    </w:p>
    <w:p w:rsidR="00A058F7" w:rsidRPr="007864CD" w:rsidRDefault="00A058F7" w:rsidP="00A058F7">
      <w:pPr>
        <w:widowControl w:val="0"/>
        <w:overflowPunct w:val="0"/>
        <w:adjustRightInd w:val="0"/>
        <w:spacing w:line="240" w:lineRule="auto"/>
        <w:jc w:val="both"/>
        <w:textAlignment w:val="baseline"/>
        <w:rPr>
          <w:rFonts w:ascii="ＭＳ 明朝" w:eastAsia="ＭＳ 明朝" w:hAnsi="ＭＳ 明朝" w:cs="ＭＳ 明朝"/>
          <w:szCs w:val="21"/>
        </w:rPr>
      </w:pPr>
      <w:r w:rsidRPr="79F2C54C">
        <w:rPr>
          <w:rFonts w:ascii="Century" w:eastAsia="Century" w:hAnsi="Century" w:cs="Century"/>
          <w:szCs w:val="21"/>
        </w:rPr>
        <w:t>4</w:t>
      </w:r>
      <w:r w:rsidR="009A318E">
        <w:rPr>
          <w:rFonts w:asciiTheme="minorEastAsia" w:hAnsiTheme="minorEastAsia" w:cs="Century" w:hint="eastAsia"/>
          <w:szCs w:val="21"/>
        </w:rPr>
        <w:t>．</w:t>
      </w:r>
      <w:r w:rsidRPr="79F2C54C">
        <w:rPr>
          <w:rFonts w:ascii="ＭＳ 明朝" w:eastAsia="ＭＳ 明朝" w:hAnsi="ＭＳ 明朝" w:cs="ＭＳ 明朝"/>
          <w:szCs w:val="21"/>
        </w:rPr>
        <w:t>結果および考察</w:t>
      </w:r>
    </w:p>
    <w:p w:rsidR="00A058F7" w:rsidRPr="007864CD" w:rsidRDefault="00A058F7" w:rsidP="00A058F7">
      <w:pPr>
        <w:widowControl w:val="0"/>
        <w:overflowPunct w:val="0"/>
        <w:adjustRightInd w:val="0"/>
        <w:spacing w:line="240" w:lineRule="auto"/>
        <w:ind w:left="202" w:hangingChars="100" w:hanging="202"/>
        <w:jc w:val="both"/>
        <w:textAlignment w:val="baseline"/>
        <w:rPr>
          <w:rFonts w:ascii="ＭＳ 明朝" w:eastAsia="ＭＳ 明朝" w:hAnsi="ＭＳ 明朝" w:cs="ＭＳ 明朝"/>
          <w:szCs w:val="21"/>
        </w:rPr>
      </w:pPr>
      <w:r w:rsidRPr="79F2C54C">
        <w:rPr>
          <w:rFonts w:ascii="Century" w:eastAsia="Century" w:hAnsi="Century" w:cs="Century"/>
          <w:szCs w:val="21"/>
        </w:rPr>
        <w:t>(1)</w:t>
      </w:r>
      <w:r w:rsidR="009A318E">
        <w:rPr>
          <w:rFonts w:ascii="Century" w:eastAsia="Century" w:hAnsi="Century" w:cs="Century"/>
          <w:szCs w:val="21"/>
        </w:rPr>
        <w:t xml:space="preserve"> </w:t>
      </w:r>
      <w:r w:rsidRPr="79F2C54C">
        <w:rPr>
          <w:rFonts w:ascii="ＭＳ 明朝" w:eastAsia="ＭＳ 明朝" w:hAnsi="ＭＳ 明朝" w:cs="ＭＳ 明朝"/>
          <w:szCs w:val="21"/>
        </w:rPr>
        <w:t>人口減少社会における生活環境の変化を想定し、人権の観点から、家族や地域・文化・経済</w:t>
      </w:r>
      <w:r w:rsidRPr="79F2C54C">
        <w:rPr>
          <w:rFonts w:ascii="Century" w:eastAsia="Century" w:hAnsi="Century" w:cs="Century"/>
          <w:szCs w:val="21"/>
        </w:rPr>
        <w:t>・</w:t>
      </w:r>
      <w:r w:rsidRPr="79F2C54C">
        <w:rPr>
          <w:rFonts w:ascii="ＭＳ 明朝" w:eastAsia="ＭＳ 明朝" w:hAnsi="ＭＳ 明朝" w:cs="ＭＳ 明朝"/>
          <w:szCs w:val="21"/>
        </w:rPr>
        <w:t>環境・社会との主体的相互関係の形成による生活設計を設定した。</w:t>
      </w:r>
    </w:p>
    <w:p w:rsidR="00A058F7" w:rsidRDefault="00A058F7" w:rsidP="00A058F7">
      <w:pPr>
        <w:widowControl w:val="0"/>
        <w:overflowPunct w:val="0"/>
        <w:adjustRightInd w:val="0"/>
        <w:spacing w:line="240" w:lineRule="auto"/>
        <w:ind w:left="202" w:hangingChars="100" w:hanging="202"/>
        <w:jc w:val="both"/>
        <w:textAlignment w:val="baseline"/>
        <w:rPr>
          <w:rFonts w:ascii="Century" w:hAnsi="Century" w:cs="Century"/>
          <w:szCs w:val="21"/>
        </w:rPr>
      </w:pPr>
      <w:r w:rsidRPr="79F2C54C">
        <w:rPr>
          <w:rFonts w:ascii="Century" w:eastAsia="Century" w:hAnsi="Century" w:cs="Century"/>
          <w:szCs w:val="21"/>
        </w:rPr>
        <w:t xml:space="preserve">(2) </w:t>
      </w:r>
      <w:r w:rsidRPr="79F2C54C">
        <w:rPr>
          <w:rFonts w:ascii="ＭＳ 明朝" w:eastAsia="ＭＳ 明朝" w:hAnsi="ＭＳ 明朝" w:cs="ＭＳ 明朝"/>
          <w:szCs w:val="21"/>
        </w:rPr>
        <w:t>異世代への生活経営のインタビュー調査の報告と意見交換から、時間軸と空間軸におけるライフコースの変化やライフスタイルの違いへの認識を深めた。疑似家族を主体的に形成した結果、三人家族が</w:t>
      </w:r>
      <w:r w:rsidRPr="79F2C54C">
        <w:rPr>
          <w:rFonts w:ascii="Century" w:eastAsia="Century" w:hAnsi="Century" w:cs="Century"/>
          <w:szCs w:val="21"/>
        </w:rPr>
        <w:t>2</w:t>
      </w:r>
      <w:r w:rsidRPr="79F2C54C">
        <w:rPr>
          <w:rFonts w:ascii="ＭＳ 明朝" w:eastAsia="ＭＳ 明朝" w:hAnsi="ＭＳ 明朝" w:cs="ＭＳ 明朝"/>
          <w:szCs w:val="21"/>
        </w:rPr>
        <w:t>組、ペア家族が</w:t>
      </w:r>
      <w:r w:rsidRPr="79F2C54C">
        <w:rPr>
          <w:rFonts w:ascii="Century" w:eastAsia="Century" w:hAnsi="Century" w:cs="Century"/>
          <w:szCs w:val="21"/>
        </w:rPr>
        <w:t>10</w:t>
      </w:r>
      <w:r w:rsidRPr="79F2C54C">
        <w:rPr>
          <w:rFonts w:ascii="ＭＳ 明朝" w:eastAsia="ＭＳ 明朝" w:hAnsi="ＭＳ 明朝" w:cs="ＭＳ 明朝"/>
          <w:szCs w:val="21"/>
        </w:rPr>
        <w:t>組、単独が</w:t>
      </w:r>
      <w:r w:rsidRPr="79F2C54C">
        <w:rPr>
          <w:rFonts w:ascii="Century" w:eastAsia="Century" w:hAnsi="Century" w:cs="Century"/>
          <w:szCs w:val="21"/>
        </w:rPr>
        <w:t>1</w:t>
      </w:r>
      <w:r w:rsidRPr="79F2C54C">
        <w:rPr>
          <w:rFonts w:ascii="ＭＳ 明朝" w:eastAsia="ＭＳ 明朝" w:hAnsi="ＭＳ 明朝" w:cs="ＭＳ 明朝"/>
          <w:szCs w:val="21"/>
        </w:rPr>
        <w:t>人となった。家族の共通目標に向けて生活設計を立てる過程で、多様な価値観を尊重し多角的な判断をする目的から</w:t>
      </w:r>
      <w:r w:rsidRPr="79F2C54C">
        <w:rPr>
          <w:rFonts w:ascii="Century" w:eastAsia="Century" w:hAnsi="Century" w:cs="Century"/>
          <w:szCs w:val="21"/>
        </w:rPr>
        <w:t>、3</w:t>
      </w:r>
      <w:r w:rsidRPr="79F2C54C">
        <w:rPr>
          <w:rFonts w:ascii="ＭＳ 明朝" w:eastAsia="ＭＳ 明朝" w:hAnsi="ＭＳ 明朝" w:cs="ＭＳ 明朝"/>
          <w:szCs w:val="21"/>
        </w:rPr>
        <w:t>つのステージで対立の立場を設定させた。各自の立場のニーズ</w:t>
      </w:r>
      <w:r w:rsidRPr="79F2C54C">
        <w:rPr>
          <w:rFonts w:ascii="Century" w:eastAsia="Century" w:hAnsi="Century" w:cs="Century"/>
          <w:szCs w:val="21"/>
        </w:rPr>
        <w:t>(</w:t>
      </w:r>
      <w:r w:rsidRPr="79F2C54C">
        <w:rPr>
          <w:rFonts w:ascii="ＭＳ 明朝" w:eastAsia="ＭＳ 明朝" w:hAnsi="ＭＳ 明朝" w:cs="ＭＳ 明朝"/>
          <w:szCs w:val="21"/>
        </w:rPr>
        <w:t>必要</w:t>
      </w:r>
      <w:r w:rsidRPr="79F2C54C">
        <w:rPr>
          <w:rFonts w:ascii="Century" w:eastAsia="Century" w:hAnsi="Century" w:cs="Century"/>
          <w:szCs w:val="21"/>
        </w:rPr>
        <w:t>)</w:t>
      </w:r>
      <w:r w:rsidRPr="79F2C54C">
        <w:rPr>
          <w:rFonts w:ascii="ＭＳ 明朝" w:eastAsia="ＭＳ 明朝" w:hAnsi="ＭＳ 明朝" w:cs="ＭＳ 明朝"/>
          <w:szCs w:val="21"/>
        </w:rPr>
        <w:t>を相手に客観的に伝え、相手を説得するために学生が見出した手段には、インターネットのメリット・デメリット比較やランキング、国際比較、ドラマ</w:t>
      </w:r>
      <w:r w:rsidRPr="79F2C54C">
        <w:rPr>
          <w:rFonts w:ascii="Century" w:eastAsia="Century" w:hAnsi="Century" w:cs="Century"/>
          <w:szCs w:val="21"/>
        </w:rPr>
        <w:t>・CM・</w:t>
      </w:r>
      <w:r w:rsidRPr="79F2C54C">
        <w:rPr>
          <w:rFonts w:ascii="ＭＳ 明朝" w:eastAsia="ＭＳ 明朝" w:hAnsi="ＭＳ 明朝" w:cs="ＭＳ 明朝"/>
          <w:szCs w:val="21"/>
        </w:rPr>
        <w:t>映画の考察、自治体や職場の比較考察があった。対話の過程で、各自のニーズと立場に変容があり、対立から効率と公正を考慮した新たな協調に向けた提案、合意への意思決定があり</w:t>
      </w:r>
      <w:r w:rsidRPr="79F2C54C">
        <w:rPr>
          <w:rFonts w:ascii="Century" w:eastAsia="Century" w:hAnsi="Century" w:cs="Century"/>
          <w:szCs w:val="21"/>
        </w:rPr>
        <w:t>、</w:t>
      </w:r>
      <w:r w:rsidRPr="79F2C54C">
        <w:rPr>
          <w:rFonts w:ascii="ＭＳ 明朝" w:eastAsia="ＭＳ 明朝" w:hAnsi="ＭＳ 明朝" w:cs="ＭＳ 明朝"/>
          <w:szCs w:val="21"/>
        </w:rPr>
        <w:t>各々が自己実現できる家族文化が主体的に形成された。この試案から、主体的相互関係の形成による生活設計の充実を図りたい</w:t>
      </w:r>
      <w:r w:rsidRPr="79F2C54C">
        <w:rPr>
          <w:rFonts w:ascii="Century" w:eastAsia="Century" w:hAnsi="Century" w:cs="Century"/>
          <w:szCs w:val="21"/>
        </w:rPr>
        <w:t>。</w:t>
      </w:r>
    </w:p>
    <w:p w:rsidR="00A058F7" w:rsidRPr="00380453" w:rsidRDefault="00A058F7" w:rsidP="00416FAF">
      <w:pPr>
        <w:spacing w:after="200" w:line="180" w:lineRule="atLeast"/>
        <w:jc w:val="center"/>
        <w:rPr>
          <w:rFonts w:ascii="ＭＳ 明朝" w:eastAsia="ＭＳ 明朝" w:hAnsi="ＭＳ 明朝" w:cs="ＭＳ 明朝"/>
          <w:sz w:val="28"/>
          <w:szCs w:val="28"/>
        </w:rPr>
      </w:pPr>
      <w:r w:rsidRPr="00852C5C">
        <w:rPr>
          <w:rFonts w:ascii="Times New Roman" w:eastAsia="ＭＳ 明朝" w:hAnsi="Times New Roman" w:cs="Times New Roman"/>
          <w:noProof/>
          <w:color w:val="000000"/>
          <w:kern w:val="0"/>
          <w:sz w:val="2"/>
          <w:szCs w:val="21"/>
        </w:rPr>
        <w:lastRenderedPageBreak/>
        <mc:AlternateContent>
          <mc:Choice Requires="wps">
            <w:drawing>
              <wp:anchor distT="45720" distB="45720" distL="114300" distR="114300" simplePos="0" relativeHeight="251660800" behindDoc="0" locked="0" layoutInCell="1" allowOverlap="1" wp14:anchorId="50D1001E" wp14:editId="7CFE56F0">
                <wp:simplePos x="0" y="0"/>
                <wp:positionH relativeFrom="page">
                  <wp:posOffset>972185</wp:posOffset>
                </wp:positionH>
                <wp:positionV relativeFrom="page">
                  <wp:posOffset>1043940</wp:posOffset>
                </wp:positionV>
                <wp:extent cx="705960" cy="266760"/>
                <wp:effectExtent l="0" t="0" r="1841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60" cy="26676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76.55pt;margin-top:82.2pt;width:55.6pt;height:21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">
                <v:textbo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８</w:t>
                      </w:r>
                    </w:p>
                  </w:txbxContent>
                </v:textbox>
                <w10:wrap anchorx="page" anchory="page"/>
              </v:shape>
            </w:pict>
          </mc:Fallback>
        </mc:AlternateContent>
      </w:r>
      <w:r w:rsidRPr="79F2C54C">
        <w:rPr>
          <w:rFonts w:ascii="ＭＳ 明朝" w:eastAsia="ＭＳ 明朝" w:hAnsi="ＭＳ 明朝" w:cs="ＭＳ 明朝"/>
          <w:b/>
          <w:bCs/>
          <w:color w:val="000000" w:themeColor="text1"/>
          <w:sz w:val="28"/>
          <w:szCs w:val="28"/>
        </w:rPr>
        <w:t>韓国と日本の結婚延期現象にみられる男女差</w:t>
      </w:r>
    </w:p>
    <w:p w:rsidR="00A058F7" w:rsidRPr="0094526E" w:rsidRDefault="00A058F7" w:rsidP="00A058F7">
      <w:pPr>
        <w:jc w:val="center"/>
        <w:rPr>
          <w:sz w:val="22"/>
        </w:rPr>
      </w:pPr>
      <w:r w:rsidRPr="0094526E">
        <w:rPr>
          <w:sz w:val="22"/>
        </w:rPr>
        <w:t>〇</w:t>
      </w:r>
      <w:r w:rsidRPr="0094526E">
        <w:rPr>
          <w:color w:val="000000" w:themeColor="text1"/>
          <w:sz w:val="22"/>
        </w:rPr>
        <w:t>金　珠賢</w:t>
      </w:r>
      <w:r w:rsidRPr="0094526E">
        <w:rPr>
          <w:rFonts w:ascii="ＭＳ 明朝" w:eastAsia="ＭＳ 明朝" w:hAnsi="ＭＳ 明朝" w:cs="ＭＳ 明朝" w:hint="eastAsia"/>
          <w:color w:val="000000" w:themeColor="text1"/>
          <w:sz w:val="22"/>
        </w:rPr>
        <w:t>・</w:t>
      </w:r>
      <w:r w:rsidRPr="0094526E">
        <w:rPr>
          <w:sz w:val="22"/>
        </w:rPr>
        <w:t>李　秀眞</w:t>
      </w:r>
    </w:p>
    <w:p w:rsidR="00777C8E" w:rsidRDefault="00777C8E" w:rsidP="00A058F7">
      <w:pPr>
        <w:jc w:val="center"/>
        <w:rPr>
          <w:color w:val="000000" w:themeColor="text1"/>
          <w:sz w:val="18"/>
          <w:szCs w:val="18"/>
        </w:rPr>
      </w:pPr>
    </w:p>
    <w:p w:rsidR="00A058F7" w:rsidRDefault="00A058F7" w:rsidP="00A058F7">
      <w:pPr>
        <w:jc w:val="center"/>
        <w:rPr>
          <w:sz w:val="18"/>
          <w:szCs w:val="18"/>
        </w:rPr>
      </w:pPr>
      <w:r w:rsidRPr="0094526E">
        <w:rPr>
          <w:color w:val="000000" w:themeColor="text1"/>
          <w:sz w:val="18"/>
          <w:szCs w:val="18"/>
        </w:rPr>
        <w:t>忠南大学校</w:t>
      </w:r>
      <w:r w:rsidRPr="0094526E">
        <w:rPr>
          <w:rFonts w:ascii="ＭＳ 明朝" w:eastAsia="ＭＳ 明朝" w:hAnsi="ＭＳ 明朝" w:cs="ＭＳ 明朝" w:hint="eastAsia"/>
          <w:color w:val="000000" w:themeColor="text1"/>
          <w:sz w:val="18"/>
          <w:szCs w:val="18"/>
        </w:rPr>
        <w:t>・</w:t>
      </w:r>
      <w:r w:rsidRPr="0094526E">
        <w:rPr>
          <w:sz w:val="18"/>
          <w:szCs w:val="18"/>
        </w:rPr>
        <w:t>弘前大学</w:t>
      </w:r>
    </w:p>
    <w:p w:rsidR="00777C8E" w:rsidRDefault="00777C8E" w:rsidP="00A058F7">
      <w:pPr>
        <w:jc w:val="center"/>
        <w:rPr>
          <w:sz w:val="18"/>
          <w:szCs w:val="18"/>
        </w:rPr>
      </w:pPr>
    </w:p>
    <w:p w:rsidR="00950DB9" w:rsidRDefault="00A058F7" w:rsidP="00A058F7">
      <w:pPr>
        <w:spacing w:after="200" w:line="180" w:lineRule="auto"/>
        <w:jc w:val="both"/>
        <w:rPr>
          <w:rFonts w:ascii="Century" w:hAnsi="Century" w:cs="Century"/>
          <w:szCs w:val="21"/>
        </w:rPr>
      </w:pPr>
      <w:r w:rsidRPr="79F2C54C">
        <w:rPr>
          <w:rFonts w:ascii="Century" w:eastAsia="Century" w:hAnsi="Century" w:cs="Century"/>
          <w:color w:val="000000" w:themeColor="text1"/>
          <w:szCs w:val="21"/>
        </w:rPr>
        <w:t>1</w:t>
      </w:r>
      <w:r w:rsidRPr="79F2C54C">
        <w:rPr>
          <w:rFonts w:ascii="ＭＳ 明朝" w:eastAsia="ＭＳ 明朝" w:hAnsi="ＭＳ 明朝" w:cs="ＭＳ 明朝"/>
          <w:color w:val="000000" w:themeColor="text1"/>
          <w:szCs w:val="21"/>
        </w:rPr>
        <w:t>．目的</w:t>
      </w:r>
      <w:r w:rsidRPr="79F2C54C">
        <w:rPr>
          <w:rFonts w:ascii="Century" w:eastAsia="Century" w:hAnsi="Century" w:cs="Century"/>
          <w:color w:val="000000" w:themeColor="text1"/>
          <w:szCs w:val="21"/>
        </w:rPr>
        <w:t xml:space="preserve">　</w:t>
      </w:r>
      <w:r w:rsidRPr="79F2C54C">
        <w:rPr>
          <w:rFonts w:ascii="ＭＳ 明朝" w:eastAsia="ＭＳ 明朝" w:hAnsi="ＭＳ 明朝" w:cs="ＭＳ 明朝"/>
          <w:szCs w:val="21"/>
        </w:rPr>
        <w:t>晩婚化は、韓国と日本、両国において共通している現象である。また、男性と女性ともに晩婚化の傾向が強まっている側面も両国に共通している。ただ、性別によって、晩婚・晩婚化現象を説明できる要因が必ずしも同様ではないことは興味深い点である。青年層の結婚に関する意識は韓国の最近の調査（</w:t>
      </w:r>
      <w:r w:rsidRPr="79F2C54C">
        <w:rPr>
          <w:rFonts w:ascii="Century" w:eastAsia="Century" w:hAnsi="Century" w:cs="Century"/>
          <w:szCs w:val="21"/>
        </w:rPr>
        <w:t xml:space="preserve">Choi </w:t>
      </w:r>
      <w:r w:rsidRPr="79F2C54C">
        <w:rPr>
          <w:rFonts w:ascii="ＭＳ 明朝" w:eastAsia="ＭＳ 明朝" w:hAnsi="ＭＳ 明朝" w:cs="ＭＳ 明朝"/>
          <w:szCs w:val="21"/>
        </w:rPr>
        <w:t>他、</w:t>
      </w:r>
      <w:r w:rsidRPr="79F2C54C">
        <w:rPr>
          <w:rFonts w:ascii="Century" w:eastAsia="Century" w:hAnsi="Century" w:cs="Century"/>
          <w:szCs w:val="21"/>
        </w:rPr>
        <w:t>2016</w:t>
      </w:r>
      <w:r w:rsidRPr="79F2C54C">
        <w:rPr>
          <w:rFonts w:ascii="ＭＳ 明朝" w:eastAsia="ＭＳ 明朝" w:hAnsi="ＭＳ 明朝" w:cs="ＭＳ 明朝"/>
          <w:szCs w:val="21"/>
        </w:rPr>
        <w:t>）から確認することができる。韓国の男性は、結婚の意思はあるものの結婚を先延ばしにする人が多い一方で、韓国の女性は結婚意思がない人が多い。他方、国立社会保障・人口問題研究所（</w:t>
      </w:r>
      <w:r w:rsidRPr="79F2C54C">
        <w:rPr>
          <w:rFonts w:ascii="Century" w:eastAsia="Century" w:hAnsi="Century" w:cs="Century"/>
          <w:szCs w:val="21"/>
        </w:rPr>
        <w:t>2015</w:t>
      </w:r>
      <w:r w:rsidRPr="79F2C54C">
        <w:rPr>
          <w:rFonts w:ascii="ＭＳ 明朝" w:eastAsia="ＭＳ 明朝" w:hAnsi="ＭＳ 明朝" w:cs="ＭＳ 明朝"/>
          <w:szCs w:val="21"/>
        </w:rPr>
        <w:t>）の報告書によると、日本においては、「結婚をしたい」という未婚者は</w:t>
      </w:r>
      <w:r w:rsidRPr="79F2C54C">
        <w:rPr>
          <w:rFonts w:ascii="Century" w:eastAsia="Century" w:hAnsi="Century" w:cs="Century"/>
          <w:szCs w:val="21"/>
        </w:rPr>
        <w:t>90</w:t>
      </w:r>
      <w:r w:rsidRPr="79F2C54C">
        <w:rPr>
          <w:rFonts w:ascii="ＭＳ 明朝" w:eastAsia="ＭＳ 明朝" w:hAnsi="ＭＳ 明朝" w:cs="ＭＳ 明朝"/>
          <w:szCs w:val="21"/>
        </w:rPr>
        <w:t>％水準であり、これは</w:t>
      </w:r>
      <w:r w:rsidRPr="79F2C54C">
        <w:rPr>
          <w:rFonts w:ascii="Century" w:eastAsia="Century" w:hAnsi="Century" w:cs="Century"/>
          <w:szCs w:val="21"/>
        </w:rPr>
        <w:t>1987</w:t>
      </w:r>
      <w:r w:rsidRPr="79F2C54C">
        <w:rPr>
          <w:rFonts w:ascii="ＭＳ 明朝" w:eastAsia="ＭＳ 明朝" w:hAnsi="ＭＳ 明朝" w:cs="ＭＳ 明朝"/>
          <w:szCs w:val="21"/>
        </w:rPr>
        <w:t>年以降持続的現象である</w:t>
      </w:r>
      <w:r w:rsidRPr="79F2C54C">
        <w:rPr>
          <w:rFonts w:ascii="Century" w:eastAsia="Century" w:hAnsi="Century" w:cs="Century"/>
          <w:szCs w:val="21"/>
        </w:rPr>
        <w:t>。</w:t>
      </w:r>
      <w:r w:rsidRPr="79F2C54C">
        <w:rPr>
          <w:rFonts w:ascii="ＭＳ 明朝" w:eastAsia="ＭＳ 明朝" w:hAnsi="ＭＳ 明朝" w:cs="ＭＳ 明朝"/>
          <w:szCs w:val="21"/>
        </w:rPr>
        <w:t>具体的に、最近の調査では</w:t>
      </w:r>
      <w:r w:rsidRPr="79F2C54C">
        <w:rPr>
          <w:rFonts w:ascii="Century" w:eastAsia="Century" w:hAnsi="Century" w:cs="Century"/>
          <w:szCs w:val="21"/>
        </w:rPr>
        <w:t>18</w:t>
      </w:r>
      <w:r w:rsidRPr="79F2C54C">
        <w:rPr>
          <w:rFonts w:ascii="ＭＳ 明朝" w:eastAsia="ＭＳ 明朝" w:hAnsi="ＭＳ 明朝" w:cs="ＭＳ 明朝"/>
          <w:szCs w:val="21"/>
        </w:rPr>
        <w:t>～</w:t>
      </w:r>
      <w:r w:rsidRPr="79F2C54C">
        <w:rPr>
          <w:rFonts w:ascii="Century" w:eastAsia="Century" w:hAnsi="Century" w:cs="Century"/>
          <w:szCs w:val="21"/>
        </w:rPr>
        <w:t>34</w:t>
      </w:r>
      <w:r w:rsidRPr="79F2C54C">
        <w:rPr>
          <w:rFonts w:ascii="ＭＳ 明朝" w:eastAsia="ＭＳ 明朝" w:hAnsi="ＭＳ 明朝" w:cs="ＭＳ 明朝"/>
          <w:szCs w:val="21"/>
        </w:rPr>
        <w:t>歳の男性の</w:t>
      </w:r>
      <w:r w:rsidRPr="79F2C54C">
        <w:rPr>
          <w:rFonts w:ascii="Century" w:eastAsia="Century" w:hAnsi="Century" w:cs="Century"/>
          <w:szCs w:val="21"/>
        </w:rPr>
        <w:t>85.7</w:t>
      </w:r>
      <w:r w:rsidRPr="79F2C54C">
        <w:rPr>
          <w:rFonts w:ascii="ＭＳ 明朝" w:eastAsia="ＭＳ 明朝" w:hAnsi="ＭＳ 明朝" w:cs="ＭＳ 明朝"/>
          <w:szCs w:val="21"/>
        </w:rPr>
        <w:t>％、女性の</w:t>
      </w:r>
      <w:r w:rsidRPr="79F2C54C">
        <w:rPr>
          <w:rFonts w:ascii="Century" w:eastAsia="Century" w:hAnsi="Century" w:cs="Century"/>
          <w:szCs w:val="21"/>
        </w:rPr>
        <w:t>89.3</w:t>
      </w:r>
      <w:r w:rsidRPr="79F2C54C">
        <w:rPr>
          <w:rFonts w:ascii="ＭＳ 明朝" w:eastAsia="ＭＳ 明朝" w:hAnsi="ＭＳ 明朝" w:cs="ＭＳ 明朝"/>
          <w:szCs w:val="21"/>
        </w:rPr>
        <w:t>％は「いずれは結婚したい」と回答している。本研究は、初婚年齢を基準軸にし、平均初婚年齢以降の未婚者を研究対象として、晩婚・晩婚化に影響を与える要因を検討する。また、晩婚・晩婚化を説明する要因における男女差を明らかにする</w:t>
      </w:r>
      <w:r w:rsidRPr="79F2C54C">
        <w:rPr>
          <w:rFonts w:ascii="Century" w:eastAsia="Century" w:hAnsi="Century" w:cs="Century"/>
          <w:szCs w:val="21"/>
        </w:rPr>
        <w:t>。</w:t>
      </w:r>
    </w:p>
    <w:p w:rsidR="00A058F7" w:rsidRDefault="00A058F7" w:rsidP="00A058F7">
      <w:pPr>
        <w:spacing w:after="200" w:line="180" w:lineRule="auto"/>
        <w:jc w:val="both"/>
        <w:rPr>
          <w:rFonts w:ascii="ＭＳ 明朝" w:eastAsia="ＭＳ 明朝" w:hAnsi="ＭＳ 明朝" w:cs="ＭＳ 明朝"/>
          <w:szCs w:val="21"/>
        </w:rPr>
      </w:pPr>
      <w:r w:rsidRPr="79F2C54C">
        <w:rPr>
          <w:rFonts w:ascii="Century" w:eastAsia="Century" w:hAnsi="Century" w:cs="Century"/>
          <w:color w:val="000000" w:themeColor="text1"/>
          <w:szCs w:val="21"/>
        </w:rPr>
        <w:t>2．</w:t>
      </w:r>
      <w:r w:rsidRPr="79F2C54C">
        <w:rPr>
          <w:rFonts w:ascii="ＭＳ 明朝" w:eastAsia="ＭＳ 明朝" w:hAnsi="ＭＳ 明朝" w:cs="ＭＳ 明朝"/>
          <w:color w:val="000000" w:themeColor="text1"/>
          <w:szCs w:val="21"/>
        </w:rPr>
        <w:t>方法</w:t>
      </w:r>
      <w:r w:rsidRPr="79F2C54C">
        <w:rPr>
          <w:rFonts w:ascii="Century" w:eastAsia="Century" w:hAnsi="Century" w:cs="Century"/>
          <w:color w:val="000000" w:themeColor="text1"/>
          <w:szCs w:val="21"/>
        </w:rPr>
        <w:t xml:space="preserve">　</w:t>
      </w:r>
      <w:r w:rsidRPr="79F2C54C">
        <w:rPr>
          <w:rFonts w:ascii="ＭＳ 明朝" w:eastAsia="ＭＳ 明朝" w:hAnsi="ＭＳ 明朝" w:cs="ＭＳ 明朝"/>
          <w:szCs w:val="21"/>
        </w:rPr>
        <w:t>本研究に用いるデータは以下に示す。韓国資料は韓国統計庁の「</w:t>
      </w:r>
      <w:r w:rsidRPr="79F2C54C">
        <w:rPr>
          <w:rFonts w:ascii="Century" w:eastAsia="Century" w:hAnsi="Century" w:cs="Century"/>
          <w:szCs w:val="21"/>
        </w:rPr>
        <w:t>2015</w:t>
      </w:r>
      <w:r w:rsidRPr="79F2C54C">
        <w:rPr>
          <w:rFonts w:ascii="ＭＳ 明朝" w:eastAsia="ＭＳ 明朝" w:hAnsi="ＭＳ 明朝" w:cs="ＭＳ 明朝"/>
          <w:szCs w:val="21"/>
        </w:rPr>
        <w:t>人口住宅総調査」</w:t>
      </w:r>
      <w:r w:rsidRPr="79F2C54C">
        <w:rPr>
          <w:rFonts w:ascii="Century" w:eastAsia="Century" w:hAnsi="Century" w:cs="Century"/>
          <w:szCs w:val="21"/>
        </w:rPr>
        <w:t>20</w:t>
      </w:r>
      <w:r w:rsidRPr="79F2C54C">
        <w:rPr>
          <w:rFonts w:ascii="ＭＳ 明朝" w:eastAsia="ＭＳ 明朝" w:hAnsi="ＭＳ 明朝" w:cs="ＭＳ 明朝"/>
          <w:szCs w:val="21"/>
        </w:rPr>
        <w:t>％標本である。研究対象は、「</w:t>
      </w:r>
      <w:r w:rsidRPr="79F2C54C">
        <w:rPr>
          <w:rFonts w:ascii="Century" w:eastAsia="Century" w:hAnsi="Century" w:cs="Century"/>
          <w:szCs w:val="21"/>
        </w:rPr>
        <w:t>2015</w:t>
      </w:r>
      <w:r w:rsidRPr="79F2C54C">
        <w:rPr>
          <w:rFonts w:ascii="ＭＳ 明朝" w:eastAsia="ＭＳ 明朝" w:hAnsi="ＭＳ 明朝" w:cs="ＭＳ 明朝"/>
          <w:szCs w:val="21"/>
        </w:rPr>
        <w:t>人口住宅総調査」の</w:t>
      </w:r>
      <w:r w:rsidRPr="79F2C54C">
        <w:rPr>
          <w:rFonts w:ascii="Century" w:eastAsia="Century" w:hAnsi="Century" w:cs="Century"/>
          <w:szCs w:val="21"/>
        </w:rPr>
        <w:t>20</w:t>
      </w:r>
      <w:r w:rsidRPr="79F2C54C">
        <w:rPr>
          <w:rFonts w:ascii="ＭＳ 明朝" w:eastAsia="ＭＳ 明朝" w:hAnsi="ＭＳ 明朝" w:cs="ＭＳ 明朝"/>
          <w:szCs w:val="21"/>
        </w:rPr>
        <w:t>％標本中、平均初婚年齢以降から</w:t>
      </w:r>
      <w:r w:rsidRPr="79F2C54C">
        <w:rPr>
          <w:rFonts w:ascii="Century" w:eastAsia="Century" w:hAnsi="Century" w:cs="Century"/>
          <w:szCs w:val="21"/>
        </w:rPr>
        <w:t>49</w:t>
      </w:r>
      <w:r w:rsidRPr="79F2C54C">
        <w:rPr>
          <w:rFonts w:ascii="ＭＳ 明朝" w:eastAsia="ＭＳ 明朝" w:hAnsi="ＭＳ 明朝" w:cs="ＭＳ 明朝"/>
          <w:szCs w:val="21"/>
        </w:rPr>
        <w:t>歳までの</w:t>
      </w:r>
      <w:r w:rsidRPr="79F2C54C">
        <w:rPr>
          <w:rFonts w:ascii="Century" w:eastAsia="Century" w:hAnsi="Century" w:cs="Century"/>
          <w:szCs w:val="21"/>
        </w:rPr>
        <w:t>3,989,838</w:t>
      </w:r>
      <w:r w:rsidRPr="79F2C54C">
        <w:rPr>
          <w:rFonts w:ascii="ＭＳ 明朝" w:eastAsia="ＭＳ 明朝" w:hAnsi="ＭＳ 明朝" w:cs="ＭＳ 明朝"/>
          <w:szCs w:val="21"/>
        </w:rPr>
        <w:t>名（男性</w:t>
      </w:r>
      <w:r w:rsidRPr="79F2C54C">
        <w:rPr>
          <w:rFonts w:ascii="Century" w:eastAsia="Century" w:hAnsi="Century" w:cs="Century"/>
          <w:szCs w:val="21"/>
        </w:rPr>
        <w:t>2,031,047</w:t>
      </w:r>
      <w:r w:rsidRPr="79F2C54C">
        <w:rPr>
          <w:rFonts w:ascii="ＭＳ 明朝" w:eastAsia="ＭＳ 明朝" w:hAnsi="ＭＳ 明朝" w:cs="ＭＳ 明朝"/>
          <w:szCs w:val="21"/>
        </w:rPr>
        <w:t>名、女性</w:t>
      </w:r>
      <w:r w:rsidRPr="79F2C54C">
        <w:rPr>
          <w:rFonts w:ascii="Century" w:eastAsia="Century" w:hAnsi="Century" w:cs="Century"/>
          <w:szCs w:val="21"/>
        </w:rPr>
        <w:t>1,958,791</w:t>
      </w:r>
      <w:r w:rsidRPr="79F2C54C">
        <w:rPr>
          <w:rFonts w:ascii="ＭＳ 明朝" w:eastAsia="ＭＳ 明朝" w:hAnsi="ＭＳ 明朝" w:cs="ＭＳ 明朝"/>
          <w:szCs w:val="21"/>
        </w:rPr>
        <w:t>名）である。日本資料は、厚生労働省の「</w:t>
      </w:r>
      <w:r w:rsidRPr="79F2C54C">
        <w:rPr>
          <w:rFonts w:ascii="Century" w:eastAsia="Century" w:hAnsi="Century" w:cs="Century"/>
          <w:szCs w:val="21"/>
        </w:rPr>
        <w:t>2010</w:t>
      </w:r>
      <w:r w:rsidRPr="79F2C54C">
        <w:rPr>
          <w:rFonts w:ascii="ＭＳ 明朝" w:eastAsia="ＭＳ 明朝" w:hAnsi="ＭＳ 明朝" w:cs="ＭＳ 明朝"/>
          <w:szCs w:val="21"/>
        </w:rPr>
        <w:t>年国民生活基礎調査匿名データ」である。本分析では、</w:t>
      </w:r>
      <w:r w:rsidRPr="79F2C54C">
        <w:rPr>
          <w:rFonts w:ascii="Century" w:eastAsia="Century" w:hAnsi="Century" w:cs="Century"/>
          <w:szCs w:val="21"/>
        </w:rPr>
        <w:t>30</w:t>
      </w:r>
      <w:r w:rsidRPr="79F2C54C">
        <w:rPr>
          <w:rFonts w:ascii="ＭＳ 明朝" w:eastAsia="ＭＳ 明朝" w:hAnsi="ＭＳ 明朝" w:cs="ＭＳ 明朝"/>
          <w:szCs w:val="21"/>
        </w:rPr>
        <w:t>歳から</w:t>
      </w:r>
      <w:r w:rsidRPr="79F2C54C">
        <w:rPr>
          <w:rFonts w:ascii="Century" w:eastAsia="Century" w:hAnsi="Century" w:cs="Century"/>
          <w:szCs w:val="21"/>
        </w:rPr>
        <w:t>49</w:t>
      </w:r>
      <w:r w:rsidRPr="79F2C54C">
        <w:rPr>
          <w:rFonts w:ascii="ＭＳ 明朝" w:eastAsia="ＭＳ 明朝" w:hAnsi="ＭＳ 明朝" w:cs="ＭＳ 明朝"/>
          <w:szCs w:val="21"/>
        </w:rPr>
        <w:t>歳までの男女</w:t>
      </w:r>
      <w:r w:rsidRPr="79F2C54C">
        <w:rPr>
          <w:rFonts w:ascii="Century" w:eastAsia="Century" w:hAnsi="Century" w:cs="Century"/>
          <w:szCs w:val="21"/>
        </w:rPr>
        <w:t>24,554</w:t>
      </w:r>
      <w:r w:rsidRPr="79F2C54C">
        <w:rPr>
          <w:rFonts w:ascii="ＭＳ 明朝" w:eastAsia="ＭＳ 明朝" w:hAnsi="ＭＳ 明朝" w:cs="ＭＳ 明朝"/>
          <w:szCs w:val="21"/>
        </w:rPr>
        <w:t>名（男性</w:t>
      </w:r>
      <w:r w:rsidRPr="79F2C54C">
        <w:rPr>
          <w:rFonts w:ascii="Century" w:eastAsia="Century" w:hAnsi="Century" w:cs="Century"/>
          <w:szCs w:val="21"/>
        </w:rPr>
        <w:t>12,019</w:t>
      </w:r>
      <w:r w:rsidRPr="79F2C54C">
        <w:rPr>
          <w:rFonts w:ascii="ＭＳ 明朝" w:eastAsia="ＭＳ 明朝" w:hAnsi="ＭＳ 明朝" w:cs="ＭＳ 明朝"/>
          <w:szCs w:val="21"/>
        </w:rPr>
        <w:t>名、女性</w:t>
      </w:r>
      <w:r w:rsidRPr="79F2C54C">
        <w:rPr>
          <w:rFonts w:ascii="Century" w:eastAsia="Century" w:hAnsi="Century" w:cs="Century"/>
          <w:szCs w:val="21"/>
        </w:rPr>
        <w:t>12,535</w:t>
      </w:r>
      <w:r w:rsidRPr="79F2C54C">
        <w:rPr>
          <w:rFonts w:ascii="ＭＳ 明朝" w:eastAsia="ＭＳ 明朝" w:hAnsi="ＭＳ 明朝" w:cs="ＭＳ 明朝"/>
          <w:szCs w:val="21"/>
        </w:rPr>
        <w:t>名）を研究対象とする。</w:t>
      </w:r>
    </w:p>
    <w:p w:rsidR="00A058F7" w:rsidRDefault="00A058F7" w:rsidP="00A058F7">
      <w:pPr>
        <w:spacing w:after="200" w:line="180" w:lineRule="auto"/>
        <w:ind w:leftChars="-15" w:left="-30" w:firstLineChars="15" w:firstLine="30"/>
        <w:jc w:val="both"/>
        <w:rPr>
          <w:rFonts w:ascii="Century" w:eastAsia="Century" w:hAnsi="Century" w:cs="Century"/>
          <w:szCs w:val="21"/>
        </w:rPr>
      </w:pPr>
      <w:r w:rsidRPr="79F2C54C">
        <w:rPr>
          <w:rFonts w:ascii="Century" w:eastAsia="Century" w:hAnsi="Century" w:cs="Century"/>
          <w:color w:val="000000" w:themeColor="text1"/>
          <w:szCs w:val="21"/>
        </w:rPr>
        <w:t>3</w:t>
      </w:r>
      <w:r w:rsidRPr="79F2C54C">
        <w:rPr>
          <w:rFonts w:ascii="ＭＳ 明朝" w:eastAsia="ＭＳ 明朝" w:hAnsi="ＭＳ 明朝" w:cs="ＭＳ 明朝"/>
          <w:color w:val="000000" w:themeColor="text1"/>
          <w:szCs w:val="21"/>
        </w:rPr>
        <w:t>．倫理的配慮　韓国と日本の政府統計調査を活用するにあたって、所定の手続きに沿って</w:t>
      </w:r>
      <w:r w:rsidRPr="79F2C54C">
        <w:rPr>
          <w:rFonts w:ascii="Century" w:eastAsia="Century" w:hAnsi="Century" w:cs="Century"/>
          <w:color w:val="000000" w:themeColor="text1"/>
          <w:szCs w:val="21"/>
        </w:rPr>
        <w:t xml:space="preserve">　　</w:t>
      </w:r>
      <w:r w:rsidRPr="79F2C54C">
        <w:rPr>
          <w:rFonts w:ascii="ＭＳ 明朝" w:eastAsia="ＭＳ 明朝" w:hAnsi="ＭＳ 明朝" w:cs="ＭＳ 明朝"/>
          <w:color w:val="000000" w:themeColor="text1"/>
          <w:szCs w:val="21"/>
        </w:rPr>
        <w:t>データ利用の許可をもらっている</w:t>
      </w:r>
      <w:r w:rsidRPr="79F2C54C">
        <w:rPr>
          <w:rFonts w:ascii="Century" w:eastAsia="Century" w:hAnsi="Century" w:cs="Century"/>
          <w:color w:val="000000" w:themeColor="text1"/>
          <w:szCs w:val="21"/>
        </w:rPr>
        <w:t>。</w:t>
      </w:r>
    </w:p>
    <w:p w:rsidR="00A058F7" w:rsidRDefault="00A058F7" w:rsidP="00A058F7">
      <w:pPr>
        <w:spacing w:after="200" w:line="180" w:lineRule="auto"/>
        <w:jc w:val="both"/>
        <w:rPr>
          <w:rFonts w:ascii="Century" w:hAnsi="Century" w:cs="Century"/>
          <w:szCs w:val="21"/>
        </w:rPr>
      </w:pPr>
      <w:r w:rsidRPr="79F2C54C">
        <w:rPr>
          <w:rFonts w:ascii="Century" w:eastAsia="Century" w:hAnsi="Century" w:cs="Century"/>
          <w:color w:val="000000" w:themeColor="text1"/>
          <w:szCs w:val="21"/>
        </w:rPr>
        <w:t>4</w:t>
      </w:r>
      <w:r w:rsidRPr="79F2C54C">
        <w:rPr>
          <w:rFonts w:ascii="ＭＳ 明朝" w:eastAsia="ＭＳ 明朝" w:hAnsi="ＭＳ 明朝" w:cs="ＭＳ 明朝"/>
          <w:color w:val="000000" w:themeColor="text1"/>
          <w:szCs w:val="21"/>
        </w:rPr>
        <w:t xml:space="preserve">．結果および考察　</w:t>
      </w:r>
      <w:r w:rsidRPr="79F2C54C">
        <w:rPr>
          <w:rFonts w:ascii="ＭＳ 明朝" w:eastAsia="ＭＳ 明朝" w:hAnsi="ＭＳ 明朝" w:cs="ＭＳ 明朝"/>
          <w:szCs w:val="21"/>
        </w:rPr>
        <w:t>第</w:t>
      </w:r>
      <w:r w:rsidRPr="79F2C54C">
        <w:rPr>
          <w:rFonts w:ascii="Century" w:eastAsia="Century" w:hAnsi="Century" w:cs="Century"/>
          <w:szCs w:val="21"/>
        </w:rPr>
        <w:t>1</w:t>
      </w:r>
      <w:r w:rsidRPr="79F2C54C">
        <w:rPr>
          <w:rFonts w:ascii="ＭＳ 明朝" w:eastAsia="ＭＳ 明朝" w:hAnsi="ＭＳ 明朝" w:cs="ＭＳ 明朝"/>
          <w:szCs w:val="21"/>
        </w:rPr>
        <w:t>に、韓国の初婚年齢は男性</w:t>
      </w:r>
      <w:r w:rsidRPr="79F2C54C">
        <w:rPr>
          <w:rFonts w:ascii="Century" w:eastAsia="Century" w:hAnsi="Century" w:cs="Century"/>
          <w:szCs w:val="21"/>
        </w:rPr>
        <w:t>27.8</w:t>
      </w:r>
      <w:r w:rsidRPr="79F2C54C">
        <w:rPr>
          <w:rFonts w:ascii="ＭＳ 明朝" w:eastAsia="ＭＳ 明朝" w:hAnsi="ＭＳ 明朝" w:cs="ＭＳ 明朝"/>
          <w:szCs w:val="21"/>
        </w:rPr>
        <w:t>歳、女性</w:t>
      </w:r>
      <w:r w:rsidRPr="79F2C54C">
        <w:rPr>
          <w:rFonts w:ascii="Century" w:eastAsia="Century" w:hAnsi="Century" w:cs="Century"/>
          <w:szCs w:val="21"/>
        </w:rPr>
        <w:t>24.2</w:t>
      </w:r>
      <w:r w:rsidRPr="79F2C54C">
        <w:rPr>
          <w:rFonts w:ascii="ＭＳ 明朝" w:eastAsia="ＭＳ 明朝" w:hAnsi="ＭＳ 明朝" w:cs="ＭＳ 明朝"/>
          <w:szCs w:val="21"/>
        </w:rPr>
        <w:t>歳である。平均初婚年齢以降の未婚者における男女比率をみると、男性</w:t>
      </w:r>
      <w:r w:rsidRPr="79F2C54C">
        <w:rPr>
          <w:rFonts w:ascii="Century" w:eastAsia="Century" w:hAnsi="Century" w:cs="Century"/>
          <w:szCs w:val="21"/>
        </w:rPr>
        <w:t>52.7</w:t>
      </w:r>
      <w:r w:rsidRPr="79F2C54C">
        <w:rPr>
          <w:rFonts w:ascii="ＭＳ 明朝" w:eastAsia="ＭＳ 明朝" w:hAnsi="ＭＳ 明朝" w:cs="ＭＳ 明朝"/>
          <w:szCs w:val="21"/>
        </w:rPr>
        <w:t>％、女性</w:t>
      </w:r>
      <w:r w:rsidRPr="79F2C54C">
        <w:rPr>
          <w:rFonts w:ascii="Century" w:eastAsia="Century" w:hAnsi="Century" w:cs="Century"/>
          <w:szCs w:val="21"/>
        </w:rPr>
        <w:t>47.3％</w:t>
      </w:r>
      <w:r w:rsidRPr="79F2C54C">
        <w:rPr>
          <w:rFonts w:ascii="ＭＳ 明朝" w:eastAsia="ＭＳ 明朝" w:hAnsi="ＭＳ 明朝" w:cs="ＭＳ 明朝"/>
          <w:szCs w:val="21"/>
        </w:rPr>
        <w:t>と男性の割合がやや多い。日本においては、人口動態調査を参考に、結婚状態にある夫婦を基準に平均初婚年齢をみると、</w:t>
      </w:r>
      <w:r w:rsidRPr="79F2C54C">
        <w:rPr>
          <w:rFonts w:ascii="Century" w:eastAsia="Century" w:hAnsi="Century" w:cs="Century"/>
          <w:szCs w:val="21"/>
        </w:rPr>
        <w:t>2010</w:t>
      </w:r>
      <w:r w:rsidRPr="79F2C54C">
        <w:rPr>
          <w:rFonts w:ascii="ＭＳ 明朝" w:eastAsia="ＭＳ 明朝" w:hAnsi="ＭＳ 明朝" w:cs="ＭＳ 明朝"/>
          <w:szCs w:val="21"/>
        </w:rPr>
        <w:t>年時点で、男性</w:t>
      </w:r>
      <w:r w:rsidRPr="79F2C54C">
        <w:rPr>
          <w:rFonts w:ascii="Century" w:eastAsia="Century" w:hAnsi="Century" w:cs="Century"/>
          <w:szCs w:val="21"/>
        </w:rPr>
        <w:t>30.5</w:t>
      </w:r>
      <w:r w:rsidRPr="79F2C54C">
        <w:rPr>
          <w:rFonts w:ascii="ＭＳ 明朝" w:eastAsia="ＭＳ 明朝" w:hAnsi="ＭＳ 明朝" w:cs="ＭＳ 明朝"/>
          <w:szCs w:val="21"/>
        </w:rPr>
        <w:t>歳、女性</w:t>
      </w:r>
      <w:r w:rsidRPr="79F2C54C">
        <w:rPr>
          <w:rFonts w:ascii="Century" w:eastAsia="Century" w:hAnsi="Century" w:cs="Century"/>
          <w:szCs w:val="21"/>
        </w:rPr>
        <w:t>28.8</w:t>
      </w:r>
      <w:r w:rsidRPr="79F2C54C">
        <w:rPr>
          <w:rFonts w:ascii="ＭＳ 明朝" w:eastAsia="ＭＳ 明朝" w:hAnsi="ＭＳ 明朝" w:cs="ＭＳ 明朝"/>
          <w:szCs w:val="21"/>
        </w:rPr>
        <w:t>歳である。平均初婚年齢以降の未婚者のうち、男性は</w:t>
      </w:r>
      <w:r w:rsidRPr="79F2C54C">
        <w:rPr>
          <w:rFonts w:ascii="Century" w:eastAsia="Century" w:hAnsi="Century" w:cs="Century"/>
          <w:szCs w:val="21"/>
        </w:rPr>
        <w:t>48.9</w:t>
      </w:r>
      <w:r w:rsidRPr="79F2C54C">
        <w:rPr>
          <w:rFonts w:ascii="ＭＳ 明朝" w:eastAsia="ＭＳ 明朝" w:hAnsi="ＭＳ 明朝" w:cs="ＭＳ 明朝"/>
          <w:szCs w:val="21"/>
        </w:rPr>
        <w:t>％、女性は</w:t>
      </w:r>
      <w:r w:rsidRPr="79F2C54C">
        <w:rPr>
          <w:rFonts w:ascii="Century" w:eastAsia="Century" w:hAnsi="Century" w:cs="Century"/>
          <w:szCs w:val="21"/>
        </w:rPr>
        <w:t>51.1</w:t>
      </w:r>
      <w:r w:rsidRPr="79F2C54C">
        <w:rPr>
          <w:rFonts w:ascii="ＭＳ 明朝" w:eastAsia="ＭＳ 明朝" w:hAnsi="ＭＳ 明朝" w:cs="ＭＳ 明朝"/>
          <w:szCs w:val="21"/>
        </w:rPr>
        <w:t>％と</w:t>
      </w:r>
      <w:r w:rsidRPr="79F2C54C">
        <w:rPr>
          <w:rFonts w:ascii="Century" w:eastAsia="Century" w:hAnsi="Century" w:cs="Century"/>
          <w:szCs w:val="21"/>
        </w:rPr>
        <w:t>、</w:t>
      </w:r>
      <w:r w:rsidRPr="79F2C54C">
        <w:rPr>
          <w:rFonts w:ascii="ＭＳ 明朝" w:eastAsia="ＭＳ 明朝" w:hAnsi="ＭＳ 明朝" w:cs="ＭＳ 明朝"/>
          <w:szCs w:val="21"/>
        </w:rPr>
        <w:t>女性がやや多い</w:t>
      </w:r>
      <w:r w:rsidRPr="79F2C54C">
        <w:rPr>
          <w:rFonts w:ascii="Century" w:eastAsia="Century" w:hAnsi="Century" w:cs="Century"/>
          <w:szCs w:val="21"/>
        </w:rPr>
        <w:t>。</w:t>
      </w:r>
      <w:r w:rsidRPr="79F2C54C">
        <w:rPr>
          <w:rFonts w:ascii="ＭＳ 明朝" w:eastAsia="ＭＳ 明朝" w:hAnsi="ＭＳ 明朝" w:cs="ＭＳ 明朝"/>
          <w:szCs w:val="21"/>
        </w:rPr>
        <w:t>第</w:t>
      </w:r>
      <w:r w:rsidRPr="79F2C54C">
        <w:rPr>
          <w:rFonts w:ascii="Century" w:eastAsia="Century" w:hAnsi="Century" w:cs="Century"/>
          <w:szCs w:val="21"/>
        </w:rPr>
        <w:t>2</w:t>
      </w:r>
      <w:r w:rsidRPr="79F2C54C">
        <w:rPr>
          <w:rFonts w:ascii="ＭＳ 明朝" w:eastAsia="ＭＳ 明朝" w:hAnsi="ＭＳ 明朝" w:cs="ＭＳ 明朝"/>
          <w:szCs w:val="21"/>
        </w:rPr>
        <w:t>に、晩婚化への影響要因を分析した結果を以下に示す。まず、</w:t>
      </w:r>
      <w:r w:rsidRPr="79F2C54C">
        <w:rPr>
          <w:rFonts w:ascii="ＭＳ 明朝" w:eastAsia="ＭＳ 明朝" w:hAnsi="ＭＳ 明朝" w:cs="ＭＳ 明朝"/>
          <w:sz w:val="22"/>
        </w:rPr>
        <w:t>女性の教育水準の影響は、韓国と日本において異なる。韓国においては、大学卒以上の高学歴女性の晩婚・非婚の可能性が低い。一方、日本の女性においては、教育水準の正の効果が顕著であり、大学院以上の高学歴女性の晩婚・非婚の可能性が</w:t>
      </w:r>
      <w:r w:rsidRPr="79F2C54C">
        <w:rPr>
          <w:rFonts w:ascii="Calibri" w:eastAsia="Calibri" w:hAnsi="Calibri" w:cs="Calibri"/>
          <w:sz w:val="22"/>
        </w:rPr>
        <w:t>、</w:t>
      </w:r>
      <w:r w:rsidRPr="79F2C54C">
        <w:rPr>
          <w:rFonts w:ascii="ＭＳ 明朝" w:eastAsia="ＭＳ 明朝" w:hAnsi="ＭＳ 明朝" w:cs="ＭＳ 明朝"/>
          <w:sz w:val="22"/>
        </w:rPr>
        <w:t>他に比べて</w:t>
      </w:r>
      <w:r w:rsidRPr="79F2C54C">
        <w:rPr>
          <w:rFonts w:ascii="Century" w:eastAsia="Century" w:hAnsi="Century" w:cs="Century"/>
          <w:szCs w:val="21"/>
        </w:rPr>
        <w:t>1.2</w:t>
      </w:r>
      <w:r w:rsidRPr="79F2C54C">
        <w:rPr>
          <w:rFonts w:ascii="ＭＳ 明朝" w:eastAsia="ＭＳ 明朝" w:hAnsi="ＭＳ 明朝" w:cs="ＭＳ 明朝"/>
          <w:sz w:val="22"/>
        </w:rPr>
        <w:t>倍高い。</w:t>
      </w:r>
      <w:r w:rsidRPr="79F2C54C">
        <w:rPr>
          <w:rFonts w:ascii="ＭＳ 明朝" w:eastAsia="ＭＳ 明朝" w:hAnsi="ＭＳ 明朝" w:cs="ＭＳ 明朝"/>
          <w:szCs w:val="21"/>
        </w:rPr>
        <w:t>次に注目すべき点は、就業効果における男女差である</w:t>
      </w:r>
      <w:r w:rsidRPr="79F2C54C">
        <w:rPr>
          <w:rFonts w:ascii="Century" w:eastAsia="Century" w:hAnsi="Century" w:cs="Century"/>
          <w:szCs w:val="21"/>
        </w:rPr>
        <w:t>。</w:t>
      </w:r>
      <w:r w:rsidRPr="79F2C54C">
        <w:rPr>
          <w:rFonts w:ascii="ＭＳ 明朝" w:eastAsia="ＭＳ 明朝" w:hAnsi="ＭＳ 明朝" w:cs="ＭＳ 明朝"/>
          <w:szCs w:val="21"/>
        </w:rPr>
        <w:t>就業している男性は、非就業の男性に比べて晩婚・非婚の可能性が顕著に低い。他方、女性においては、就業していることは晩婚・非婚の可能性を高めることが確認できた。具体的に、就業している女性は、非就業の女性に比べて晩婚・非婚の可能性が高く、韓国においては</w:t>
      </w:r>
      <w:r w:rsidRPr="79F2C54C">
        <w:rPr>
          <w:rFonts w:ascii="Century" w:eastAsia="Century" w:hAnsi="Century" w:cs="Century"/>
          <w:szCs w:val="21"/>
        </w:rPr>
        <w:t>2.6</w:t>
      </w:r>
      <w:r w:rsidRPr="79F2C54C">
        <w:rPr>
          <w:rFonts w:ascii="ＭＳ 明朝" w:eastAsia="ＭＳ 明朝" w:hAnsi="ＭＳ 明朝" w:cs="ＭＳ 明朝"/>
          <w:szCs w:val="21"/>
        </w:rPr>
        <w:t>倍、日本においては、</w:t>
      </w:r>
      <w:r w:rsidRPr="79F2C54C">
        <w:rPr>
          <w:rFonts w:ascii="Century" w:eastAsia="Century" w:hAnsi="Century" w:cs="Century"/>
          <w:szCs w:val="21"/>
        </w:rPr>
        <w:t>2.9</w:t>
      </w:r>
      <w:r w:rsidRPr="79F2C54C">
        <w:rPr>
          <w:rFonts w:ascii="ＭＳ 明朝" w:eastAsia="ＭＳ 明朝" w:hAnsi="ＭＳ 明朝" w:cs="ＭＳ 明朝"/>
          <w:szCs w:val="21"/>
        </w:rPr>
        <w:t>倍高いことが確認された</w:t>
      </w:r>
      <w:r w:rsidRPr="79F2C54C">
        <w:rPr>
          <w:rFonts w:ascii="Century" w:eastAsia="Century" w:hAnsi="Century" w:cs="Century"/>
          <w:szCs w:val="21"/>
        </w:rPr>
        <w:t>。</w:t>
      </w:r>
      <w:r>
        <w:rPr>
          <w:rFonts w:ascii="Century" w:eastAsia="Century" w:hAnsi="Century" w:cs="Century"/>
          <w:szCs w:val="21"/>
        </w:rPr>
        <w:br w:type="page"/>
      </w:r>
    </w:p>
    <w:p w:rsidR="00A058F7" w:rsidRDefault="00A058F7" w:rsidP="00A058F7">
      <w:pPr>
        <w:spacing w:after="200" w:line="180" w:lineRule="auto"/>
        <w:jc w:val="both"/>
        <w:rPr>
          <w:rFonts w:ascii="Century" w:hAnsi="Century" w:cs="Century"/>
          <w:szCs w:val="21"/>
        </w:rPr>
      </w:pPr>
      <w:r w:rsidRPr="007864CD">
        <w:rPr>
          <w:rFonts w:ascii="Times New Roman" w:eastAsia="ＭＳ 明朝" w:hAnsi="Times New Roman" w:cs="Times New Roman"/>
          <w:noProof/>
          <w:color w:val="000000"/>
          <w:kern w:val="0"/>
          <w:szCs w:val="21"/>
        </w:rPr>
        <w:lastRenderedPageBreak/>
        <mc:AlternateContent>
          <mc:Choice Requires="wps">
            <w:drawing>
              <wp:anchor distT="45720" distB="45720" distL="114300" distR="114300" simplePos="0" relativeHeight="251663872" behindDoc="0" locked="0" layoutInCell="1" allowOverlap="1" wp14:anchorId="445A1F70" wp14:editId="5074D4E4">
                <wp:simplePos x="0" y="0"/>
                <wp:positionH relativeFrom="margin">
                  <wp:align>left</wp:align>
                </wp:positionH>
                <wp:positionV relativeFrom="paragraph">
                  <wp:posOffset>17145</wp:posOffset>
                </wp:positionV>
                <wp:extent cx="706755" cy="266700"/>
                <wp:effectExtent l="0" t="0" r="17145" b="1905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4" type="#_x0000_t202" style="position:absolute;left:0;text-align:left;margin-left:0;margin-top:1.35pt;width:55.65pt;height:21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">
                <v:textbo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Ａ</w:t>
                      </w:r>
                      <w:r w:rsidRPr="00291D88">
                        <w:rPr>
                          <w:rFonts w:ascii="ＭＳ 明朝" w:hAnsi="ＭＳ 明朝" w:cs="Segoe UI Symbol" w:hint="eastAsia"/>
                          <w:b/>
                          <w:sz w:val="24"/>
                        </w:rPr>
                        <w:t>-</w:t>
                      </w:r>
                      <w:r>
                        <w:rPr>
                          <w:rFonts w:ascii="ＭＳ 明朝" w:hAnsi="ＭＳ 明朝" w:cs="Segoe UI Symbol" w:hint="eastAsia"/>
                          <w:b/>
                          <w:sz w:val="24"/>
                        </w:rPr>
                        <w:t>９</w:t>
                      </w:r>
                    </w:p>
                  </w:txbxContent>
                </v:textbox>
                <w10:wrap type="square" anchorx="margin"/>
              </v:shape>
            </w:pict>
          </mc:Fallback>
        </mc:AlternateContent>
      </w:r>
    </w:p>
    <w:p w:rsidR="00A058F7" w:rsidRPr="005A4D45" w:rsidRDefault="00A058F7" w:rsidP="00416FAF">
      <w:pPr>
        <w:spacing w:after="200" w:line="180" w:lineRule="auto"/>
        <w:jc w:val="center"/>
        <w:rPr>
          <w:rFonts w:ascii="Century" w:hAnsi="Century" w:cs="Century"/>
          <w:szCs w:val="21"/>
        </w:rPr>
      </w:pPr>
      <w:r w:rsidRPr="008E4084">
        <w:rPr>
          <w:rFonts w:ascii="ＭＳ 明朝" w:eastAsia="ＭＳ 明朝" w:hAnsi="ＭＳ 明朝" w:cs="Arial"/>
          <w:b/>
          <w:color w:val="222222"/>
          <w:kern w:val="0"/>
          <w:sz w:val="28"/>
          <w:szCs w:val="28"/>
          <w:shd w:val="clear" w:color="auto" w:fill="FFFFFF"/>
        </w:rPr>
        <w:t>「恋愛」への意味づけの変化</w:t>
      </w:r>
    </w:p>
    <w:p w:rsidR="00A058F7" w:rsidRPr="00CE73F8" w:rsidRDefault="00A058F7" w:rsidP="00A058F7">
      <w:pPr>
        <w:jc w:val="center"/>
        <w:rPr>
          <w:rFonts w:ascii="ＭＳ 明朝" w:eastAsia="ＭＳ 明朝" w:hAnsi="ＭＳ 明朝" w:cs="ＭＳ Ｐゴシック"/>
          <w:kern w:val="0"/>
          <w:sz w:val="22"/>
        </w:rPr>
      </w:pPr>
      <w:r w:rsidRPr="00CE73F8">
        <w:rPr>
          <w:rFonts w:ascii="Apple Color Emoji" w:eastAsia="ＭＳ 明朝" w:hAnsi="Apple Color Emoji" w:cs="Apple Color Emoji" w:hint="eastAsia"/>
          <w:color w:val="222222"/>
          <w:kern w:val="0"/>
          <w:sz w:val="22"/>
          <w:shd w:val="clear" w:color="auto" w:fill="FFFFFF"/>
        </w:rPr>
        <w:t>－</w:t>
      </w:r>
      <w:r w:rsidRPr="00CE73F8">
        <w:rPr>
          <w:rFonts w:ascii="ＭＳ 明朝" w:eastAsia="ＭＳ 明朝" w:hAnsi="ＭＳ 明朝" w:cs="Arial"/>
          <w:color w:val="222222"/>
          <w:kern w:val="0"/>
          <w:sz w:val="22"/>
          <w:shd w:val="clear" w:color="auto" w:fill="FFFFFF"/>
        </w:rPr>
        <w:t>追跡調査による結果から</w:t>
      </w:r>
      <w:r w:rsidRPr="00CE73F8">
        <w:rPr>
          <w:rFonts w:ascii="Apple Color Emoji" w:eastAsia="ＭＳ 明朝" w:hAnsi="Apple Color Emoji" w:cs="Apple Color Emoji" w:hint="eastAsia"/>
          <w:color w:val="222222"/>
          <w:kern w:val="0"/>
          <w:sz w:val="22"/>
          <w:shd w:val="clear" w:color="auto" w:fill="FFFFFF"/>
        </w:rPr>
        <w:t>－</w:t>
      </w:r>
    </w:p>
    <w:p w:rsidR="00A058F7" w:rsidRDefault="00A058F7" w:rsidP="00A058F7">
      <w:pPr>
        <w:jc w:val="center"/>
        <w:rPr>
          <w:rFonts w:asciiTheme="minorEastAsia" w:hAnsiTheme="minorEastAsia" w:cs="Apple Color Emoji"/>
          <w:sz w:val="22"/>
        </w:rPr>
      </w:pPr>
      <w:r>
        <w:rPr>
          <w:rFonts w:asciiTheme="minorEastAsia" w:hAnsiTheme="minorEastAsia" w:cs="Apple Color Emoji" w:hint="eastAsia"/>
          <w:sz w:val="22"/>
        </w:rPr>
        <w:t xml:space="preserve">　</w:t>
      </w:r>
    </w:p>
    <w:p w:rsidR="00A058F7" w:rsidRPr="008E4084" w:rsidRDefault="00A058F7" w:rsidP="00A058F7">
      <w:pPr>
        <w:jc w:val="center"/>
        <w:rPr>
          <w:sz w:val="22"/>
        </w:rPr>
      </w:pPr>
      <w:r w:rsidRPr="7B38AA85">
        <w:rPr>
          <w:sz w:val="22"/>
        </w:rPr>
        <w:t>大森　美佐</w:t>
      </w:r>
    </w:p>
    <w:p w:rsidR="00A058F7" w:rsidRDefault="00A058F7" w:rsidP="00A058F7">
      <w:pPr>
        <w:jc w:val="center"/>
        <w:rPr>
          <w:sz w:val="18"/>
          <w:szCs w:val="18"/>
        </w:rPr>
      </w:pPr>
      <w:r w:rsidRPr="008E4084">
        <w:rPr>
          <w:rFonts w:hint="eastAsia"/>
          <w:sz w:val="18"/>
          <w:szCs w:val="18"/>
        </w:rPr>
        <w:t>お茶の水女子大学基幹研究院研究員</w:t>
      </w:r>
    </w:p>
    <w:p w:rsidR="00A058F7" w:rsidRDefault="00A058F7" w:rsidP="00A058F7">
      <w:pPr>
        <w:jc w:val="center"/>
        <w:rPr>
          <w:sz w:val="18"/>
          <w:szCs w:val="18"/>
        </w:rPr>
      </w:pPr>
    </w:p>
    <w:p w:rsidR="00A058F7" w:rsidRPr="00705708" w:rsidRDefault="00A058F7" w:rsidP="00A058F7">
      <w:pPr>
        <w:rPr>
          <w:rFonts w:ascii="ＭＳ 明朝" w:eastAsia="ＭＳ 明朝" w:hAnsi="ＭＳ 明朝" w:cs="ＭＳ 明朝"/>
          <w:b/>
          <w:bCs/>
        </w:rPr>
      </w:pPr>
      <w:r w:rsidRPr="7B38AA85">
        <w:rPr>
          <w:rFonts w:ascii="ＭＳ 明朝" w:eastAsia="ＭＳ 明朝" w:hAnsi="ＭＳ 明朝" w:cs="ＭＳ 明朝"/>
          <w:b/>
          <w:bCs/>
        </w:rPr>
        <w:t>1. 目的</w:t>
      </w:r>
    </w:p>
    <w:p w:rsidR="00A058F7" w:rsidRPr="00C71D6D" w:rsidRDefault="00A058F7" w:rsidP="00A058F7">
      <w:pPr>
        <w:ind w:firstLineChars="100" w:firstLine="202"/>
        <w:rPr>
          <w:rFonts w:ascii="ＭＳ 明朝" w:eastAsia="ＭＳ 明朝" w:hAnsi="ＭＳ 明朝" w:cs="ＭＳ 明朝"/>
          <w:color w:val="000000" w:themeColor="text1"/>
        </w:rPr>
      </w:pPr>
      <w:r w:rsidRPr="7B38AA85">
        <w:rPr>
          <w:rFonts w:ascii="ＭＳ 明朝" w:eastAsia="ＭＳ 明朝" w:hAnsi="ＭＳ 明朝" w:cs="ＭＳ 明朝"/>
          <w:color w:val="000000" w:themeColor="text1"/>
        </w:rPr>
        <w:t>現代ではかつてに比べ、「結婚するのが当然であり、結婚しなければならない」という皆婚社会による規範の圧力は弱まってきている。事実、平均初婚年齢と生涯未婚率は年々上昇しており、男性の平均初婚年齢はすでに30歳を超えるなど、日本における未婚化・晩婚化は急速に進展している状況にある。望月（1977）による「配偶者選択過程のパターン」の調査結果によると、70年代の恋愛結婚カップルの平均交際期間は、男性では1.85年、女性では1.75年だった。対し、現代の恋愛結婚における平均交際期間は4.59年であり、恋愛結婚に至る交際期間が長期化している。このことに着目しても、現代と70年代とでは結婚に至るまでの交際行動に大きな差があると捉えることができる。このように晩婚化や未婚化が進展する一方で、実際にはほとんどの成年男女は結婚を志向しているということも報告されている。</w:t>
      </w:r>
    </w:p>
    <w:p w:rsidR="00A058F7" w:rsidRPr="00C71D6D" w:rsidRDefault="00A058F7" w:rsidP="00A058F7">
      <w:pPr>
        <w:ind w:firstLineChars="100" w:firstLine="202"/>
        <w:rPr>
          <w:rFonts w:ascii="ＭＳ 明朝" w:eastAsia="ＭＳ 明朝" w:hAnsi="ＭＳ 明朝"/>
          <w:color w:val="000000"/>
          <w:szCs w:val="21"/>
          <w:highlight w:val="yellow"/>
        </w:rPr>
      </w:pPr>
      <w:r w:rsidRPr="00C71D6D">
        <w:rPr>
          <w:rFonts w:ascii="ＭＳ 明朝" w:eastAsia="ＭＳ 明朝" w:hAnsi="ＭＳ 明朝" w:hint="eastAsia"/>
          <w:color w:val="000000"/>
          <w:szCs w:val="21"/>
        </w:rPr>
        <w:t>現代では、恋愛と結婚とが必ずしも結びついているとはいえない。しかし、結婚と恋愛との関連を現代の若者たちはどのように捉え、行動しているのかを考察することは、重要な課題である。本研究では、調査対象者たちへの追跡調査の語りを通して、かれらが、結婚と「恋愛」とをどのように関連づけて認識し、それらの認識のもと行動しているのかを探る。</w:t>
      </w:r>
    </w:p>
    <w:p w:rsidR="00A058F7" w:rsidRPr="00705708" w:rsidRDefault="00A058F7" w:rsidP="00A058F7">
      <w:pPr>
        <w:rPr>
          <w:rFonts w:ascii="ＭＳ 明朝" w:eastAsia="ＭＳ 明朝" w:hAnsi="ＭＳ 明朝" w:cs="ＭＳ 明朝"/>
          <w:b/>
          <w:bCs/>
        </w:rPr>
      </w:pPr>
      <w:r w:rsidRPr="7B38AA85">
        <w:rPr>
          <w:rFonts w:ascii="ＭＳ 明朝" w:eastAsia="ＭＳ 明朝" w:hAnsi="ＭＳ 明朝" w:cs="ＭＳ 明朝"/>
          <w:b/>
          <w:bCs/>
        </w:rPr>
        <w:t>2. 方法</w:t>
      </w:r>
    </w:p>
    <w:p w:rsidR="00A058F7" w:rsidRPr="00AD2FC5" w:rsidRDefault="00A058F7" w:rsidP="00A058F7">
      <w:pPr>
        <w:rPr>
          <w:rFonts w:ascii="ＭＳ 明朝" w:eastAsia="ＭＳ 明朝" w:hAnsi="ＭＳ 明朝" w:cs="ＭＳ 明朝"/>
        </w:rPr>
      </w:pPr>
      <w:r w:rsidRPr="7B38AA85">
        <w:rPr>
          <w:rFonts w:ascii="ＭＳ 明朝" w:eastAsia="ＭＳ 明朝" w:hAnsi="ＭＳ 明朝" w:cs="ＭＳ 明朝"/>
        </w:rPr>
        <w:t xml:space="preserve">　本研究は、調査対象者に自由に長く語ってもらうことで調査対象者の恋愛に関する認識や主観的意味づけ、特定個人においても変化しうる解釈実践の詳細を得ることが出来ると考え、質的調査方法を選択した。調査方法は主にふたつの手法をとる。ひとつはフォーカス・グループ・ディスカッション(focused group discussion)であり、もうひとつは半構造化インタビュー（semi-structured interview）である。調査対象者は、首都圏都市圏在住の4年制大学卒以上の学歴を有する、1987年〜1990年生まれ（調査時年齢は22～30歳）の異性愛者の未婚男女で、正規雇用者であるものとした。また、本報告では、追跡調査による「恋愛」への意味づけの変化に着目し、分析・考察を行った。</w:t>
      </w:r>
    </w:p>
    <w:p w:rsidR="00A058F7" w:rsidRDefault="00A058F7" w:rsidP="00A058F7">
      <w:pPr>
        <w:rPr>
          <w:rFonts w:ascii="ＭＳ 明朝" w:eastAsia="ＭＳ 明朝" w:hAnsi="ＭＳ 明朝" w:cs="ＭＳ 明朝"/>
          <w:b/>
          <w:bCs/>
        </w:rPr>
      </w:pPr>
      <w:r w:rsidRPr="7B38AA85">
        <w:rPr>
          <w:rFonts w:ascii="ＭＳ 明朝" w:eastAsia="ＭＳ 明朝" w:hAnsi="ＭＳ 明朝" w:cs="ＭＳ 明朝"/>
          <w:b/>
          <w:bCs/>
        </w:rPr>
        <w:t>3. 結果および考察</w:t>
      </w:r>
    </w:p>
    <w:p w:rsidR="00A058F7" w:rsidRDefault="00A058F7" w:rsidP="00A058F7">
      <w:pPr>
        <w:rPr>
          <w:rFonts w:ascii="ＭＳ 明朝" w:eastAsia="ＭＳ 明朝" w:hAnsi="ＭＳ 明朝"/>
          <w:szCs w:val="21"/>
        </w:rPr>
      </w:pPr>
      <w:r w:rsidRPr="00C71D6D">
        <w:rPr>
          <w:rFonts w:ascii="ＭＳ 明朝" w:eastAsia="ＭＳ 明朝" w:hAnsi="ＭＳ 明朝" w:hint="eastAsia"/>
          <w:szCs w:val="21"/>
        </w:rPr>
        <w:t xml:space="preserve">　調査対象者たちの語りから、男女ともに結婚年齢を意識するようになると、｢恋愛のための恋愛｣から「結婚のための恋愛」へと恋愛の意味づけが大きく書き換えられることが明らかとなった。かれらにとって結婚は、出産・子育てと分かちがたく結びついており、出産の期限が意識されると、リスク回避のために恋愛市場から遠ざかっていたものが再び回帰してくる様子もみられた。そこには階層的再生産のメカニズムが埋め込まれている。従来の家族の多様化・個人化に関する議論では、階層が高い層ほど多様な選択肢と資源をもち、自由な選択にもとづくライフコースを築くことができるのに対し、階層が低い層は個人化・多様化しうる可能性が乏しいと考えられてきた。しかし、一定の経済水準以上の階層である本調査対象者たちは、多様化・個人化した「家族」のかたちではなく、かれらの親世代がつくりあげてきたものと同様の近代家族像を希求していることが示唆された。</w:t>
      </w:r>
    </w:p>
    <w:p w:rsidR="00A058F7" w:rsidRDefault="00A058F7" w:rsidP="00A058F7">
      <w:pPr>
        <w:rPr>
          <w:rFonts w:hAnsi="ＭＳ 明朝"/>
          <w:b/>
          <w:color w:val="000000"/>
          <w:szCs w:val="21"/>
        </w:rPr>
      </w:pPr>
    </w:p>
    <w:p w:rsidR="00A058F7" w:rsidRPr="00C71D6D" w:rsidRDefault="00A058F7" w:rsidP="00A058F7">
      <w:pPr>
        <w:rPr>
          <w:rFonts w:hAnsi="ＭＳ 明朝"/>
          <w:b/>
          <w:color w:val="000000"/>
          <w:szCs w:val="21"/>
        </w:rPr>
      </w:pPr>
      <w:r w:rsidRPr="00C71D6D">
        <w:rPr>
          <w:rFonts w:hAnsi="ＭＳ 明朝" w:hint="eastAsia"/>
          <w:b/>
          <w:color w:val="000000"/>
          <w:szCs w:val="21"/>
        </w:rPr>
        <w:t>参考文献</w:t>
      </w:r>
    </w:p>
    <w:p w:rsidR="00A058F7" w:rsidRDefault="00A058F7" w:rsidP="00A058F7">
      <w:pPr>
        <w:ind w:left="405" w:hangingChars="200" w:hanging="405"/>
        <w:rPr>
          <w:color w:val="000000" w:themeColor="text1"/>
        </w:rPr>
      </w:pPr>
      <w:r w:rsidRPr="7B38AA85">
        <w:rPr>
          <w:color w:val="000000" w:themeColor="text1"/>
        </w:rPr>
        <w:t>望月嵩</w:t>
      </w:r>
      <w:r w:rsidRPr="7B38AA85">
        <w:rPr>
          <w:rFonts w:ascii="ＭＳ 明朝" w:eastAsia="ＭＳ 明朝" w:hAnsi="ＭＳ 明朝" w:cs="ＭＳ 明朝"/>
          <w:color w:val="000000" w:themeColor="text1"/>
        </w:rPr>
        <w:t>,</w:t>
      </w:r>
      <w:r w:rsidRPr="7B38AA85">
        <w:rPr>
          <w:color w:val="000000" w:themeColor="text1"/>
        </w:rPr>
        <w:t xml:space="preserve"> 1977,</w:t>
      </w:r>
      <w:r w:rsidRPr="7B38AA85">
        <w:rPr>
          <w:color w:val="000000" w:themeColor="text1"/>
        </w:rPr>
        <w:t>「発達アプローチから見た配偶者選択」森岡清美編『現代家族のライフスタイル』培風館</w:t>
      </w:r>
      <w:r w:rsidRPr="7B38AA85">
        <w:rPr>
          <w:color w:val="000000" w:themeColor="text1"/>
        </w:rPr>
        <w:t>,36.</w:t>
      </w:r>
    </w:p>
    <w:p w:rsidR="00A058F7" w:rsidRDefault="00A058F7">
      <w:pPr>
        <w:rPr>
          <w:color w:val="000000" w:themeColor="text1"/>
        </w:rPr>
      </w:pPr>
      <w:r>
        <w:rPr>
          <w:color w:val="000000" w:themeColor="text1"/>
        </w:rPr>
        <w:br w:type="page"/>
      </w:r>
    </w:p>
    <w:p w:rsidR="00FC4322" w:rsidRDefault="00A058F7" w:rsidP="00FC4322">
      <w:pPr>
        <w:ind w:left="547" w:hangingChars="200" w:hanging="547"/>
        <w:rPr>
          <w:rFonts w:ascii="ＭＳ 明朝" w:eastAsia="ＭＳ 明朝" w:hAnsi="ＭＳ 明朝" w:cs="ＭＳ 明朝"/>
          <w:color w:val="000000" w:themeColor="text1"/>
        </w:rPr>
      </w:pPr>
      <w:r w:rsidRPr="007864CD">
        <w:rPr>
          <w:rFonts w:ascii="ＭＳ 明朝" w:eastAsia="ＭＳ 明朝" w:hAnsi="ＭＳ 明朝" w:cs="ＭＳ 明朝" w:hint="eastAsia"/>
          <w:b/>
          <w:bCs/>
          <w:noProof/>
          <w:color w:val="000000"/>
          <w:kern w:val="0"/>
          <w:sz w:val="28"/>
          <w:szCs w:val="28"/>
        </w:rPr>
        <w:lastRenderedPageBreak/>
        <mc:AlternateContent>
          <mc:Choice Requires="wps">
            <w:drawing>
              <wp:anchor distT="45720" distB="45720" distL="114300" distR="114300" simplePos="0" relativeHeight="251659776" behindDoc="0" locked="0" layoutInCell="1" allowOverlap="1" wp14:anchorId="1FFFBDD2" wp14:editId="3121F0D4">
                <wp:simplePos x="0" y="0"/>
                <wp:positionH relativeFrom="column">
                  <wp:posOffset>28575</wp:posOffset>
                </wp:positionH>
                <wp:positionV relativeFrom="paragraph">
                  <wp:posOffset>20955</wp:posOffset>
                </wp:positionV>
                <wp:extent cx="706755" cy="266700"/>
                <wp:effectExtent l="0" t="0" r="17145"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2.25pt;margin-top:1.65pt;width:55.65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">
                <v:textbo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１</w:t>
                      </w:r>
                    </w:p>
                  </w:txbxContent>
                </v:textbox>
                <w10:wrap type="square"/>
              </v:shape>
            </w:pict>
          </mc:Fallback>
        </mc:AlternateContent>
      </w:r>
    </w:p>
    <w:p w:rsidR="00FC4322" w:rsidRDefault="00FC4322" w:rsidP="00FC4322">
      <w:pPr>
        <w:ind w:left="547" w:hangingChars="200" w:hanging="547"/>
        <w:rPr>
          <w:rFonts w:ascii="ＭＳ 明朝" w:eastAsia="ＭＳ 明朝" w:hAnsi="ＭＳ 明朝" w:cs="ＭＳ 明朝"/>
          <w:b/>
          <w:bCs/>
          <w:kern w:val="0"/>
          <w:sz w:val="28"/>
          <w:szCs w:val="28"/>
        </w:rPr>
      </w:pPr>
    </w:p>
    <w:p w:rsidR="00A058F7" w:rsidRPr="00FC4322" w:rsidRDefault="00A058F7" w:rsidP="00416FAF">
      <w:pPr>
        <w:jc w:val="center"/>
        <w:rPr>
          <w:rFonts w:ascii="ＭＳ 明朝" w:eastAsia="ＭＳ 明朝" w:hAnsi="ＭＳ 明朝" w:cs="ＭＳ 明朝"/>
          <w:color w:val="000000" w:themeColor="text1"/>
        </w:rPr>
      </w:pPr>
      <w:r w:rsidRPr="7B38AA85">
        <w:rPr>
          <w:rFonts w:ascii="ＭＳ 明朝" w:eastAsia="ＭＳ 明朝" w:hAnsi="ＭＳ 明朝" w:cs="ＭＳ 明朝"/>
          <w:b/>
          <w:bCs/>
          <w:kern w:val="0"/>
          <w:sz w:val="28"/>
          <w:szCs w:val="28"/>
        </w:rPr>
        <w:t>妻の雇用形態と</w:t>
      </w:r>
      <w:r w:rsidRPr="7B38AA85">
        <w:rPr>
          <w:rFonts w:ascii="Times New Roman" w:eastAsia="Times New Roman" w:hAnsi="Times New Roman" w:cs="Times New Roman"/>
          <w:b/>
          <w:bCs/>
          <w:kern w:val="0"/>
          <w:sz w:val="28"/>
          <w:szCs w:val="28"/>
        </w:rPr>
        <w:t>ICT</w:t>
      </w:r>
      <w:r w:rsidRPr="7B38AA85">
        <w:rPr>
          <w:rFonts w:ascii="ＭＳ 明朝" w:eastAsia="ＭＳ 明朝" w:hAnsi="ＭＳ 明朝" w:cs="ＭＳ 明朝"/>
          <w:b/>
          <w:bCs/>
          <w:kern w:val="0"/>
          <w:sz w:val="28"/>
          <w:szCs w:val="28"/>
        </w:rPr>
        <w:t>利用、家計に関する意思決定との関連性</w:t>
      </w:r>
    </w:p>
    <w:p w:rsidR="00C82A8F" w:rsidRDefault="00C82A8F" w:rsidP="00C82A8F">
      <w:pPr>
        <w:widowControl w:val="0"/>
        <w:spacing w:line="280" w:lineRule="exact"/>
        <w:jc w:val="center"/>
        <w:rPr>
          <w:rFonts w:ascii="ＭＳ 明朝" w:eastAsia="ＭＳ 明朝" w:hAnsi="ＭＳ 明朝" w:cs="Times New Roman"/>
          <w:sz w:val="22"/>
        </w:rPr>
      </w:pPr>
    </w:p>
    <w:p w:rsidR="00A058F7" w:rsidRPr="00EB722E" w:rsidRDefault="00A058F7" w:rsidP="00416FAF">
      <w:pPr>
        <w:widowControl w:val="0"/>
        <w:spacing w:line="240" w:lineRule="auto"/>
        <w:jc w:val="center"/>
        <w:rPr>
          <w:rFonts w:ascii="ＭＳ 明朝" w:eastAsia="ＭＳ 明朝" w:hAnsi="ＭＳ 明朝" w:cs="Times New Roman"/>
          <w:sz w:val="22"/>
        </w:rPr>
      </w:pPr>
      <w:r w:rsidRPr="00EB722E">
        <w:rPr>
          <w:rFonts w:ascii="ＭＳ 明朝" w:eastAsia="ＭＳ 明朝" w:hAnsi="ＭＳ 明朝" w:cs="Times New Roman" w:hint="eastAsia"/>
          <w:sz w:val="22"/>
        </w:rPr>
        <w:t>中川</w:t>
      </w:r>
      <w:r w:rsidR="00904021">
        <w:rPr>
          <w:rFonts w:ascii="ＭＳ 明朝" w:eastAsia="ＭＳ 明朝" w:hAnsi="ＭＳ 明朝" w:cs="Times New Roman" w:hint="eastAsia"/>
          <w:sz w:val="22"/>
        </w:rPr>
        <w:t xml:space="preserve">　</w:t>
      </w:r>
      <w:r w:rsidRPr="00EB722E">
        <w:rPr>
          <w:rFonts w:ascii="ＭＳ 明朝" w:eastAsia="ＭＳ 明朝" w:hAnsi="ＭＳ 明朝" w:cs="Times New Roman" w:hint="eastAsia"/>
          <w:sz w:val="22"/>
        </w:rPr>
        <w:t>まり</w:t>
      </w:r>
    </w:p>
    <w:p w:rsidR="00A058F7" w:rsidRPr="00EB722E" w:rsidRDefault="00A058F7" w:rsidP="00416FAF">
      <w:pPr>
        <w:widowControl w:val="0"/>
        <w:spacing w:line="240" w:lineRule="auto"/>
        <w:jc w:val="center"/>
        <w:rPr>
          <w:rFonts w:ascii="ＭＳ 明朝" w:eastAsia="ＭＳ 明朝" w:hAnsi="ＭＳ 明朝" w:cs="Times New Roman"/>
          <w:sz w:val="18"/>
        </w:rPr>
      </w:pPr>
      <w:r w:rsidRPr="00EB722E">
        <w:rPr>
          <w:rFonts w:ascii="ＭＳ 明朝" w:eastAsia="ＭＳ 明朝" w:hAnsi="ＭＳ 明朝" w:cs="Times New Roman" w:hint="eastAsia"/>
          <w:sz w:val="18"/>
        </w:rPr>
        <w:t>東京女子大学</w:t>
      </w:r>
    </w:p>
    <w:p w:rsidR="00A058F7" w:rsidRPr="00C82A8F" w:rsidRDefault="00A058F7" w:rsidP="00C82A8F">
      <w:pPr>
        <w:widowControl w:val="0"/>
        <w:spacing w:line="280" w:lineRule="exact"/>
        <w:jc w:val="center"/>
        <w:rPr>
          <w:rFonts w:ascii="ＭＳ 明朝" w:eastAsia="ＭＳ 明朝" w:hAnsi="ＭＳ 明朝" w:cs="Times New Roman"/>
          <w:sz w:val="22"/>
        </w:rPr>
      </w:pPr>
    </w:p>
    <w:p w:rsidR="00A058F7" w:rsidRPr="00EB722E" w:rsidRDefault="00A058F7" w:rsidP="00A058F7">
      <w:pPr>
        <w:widowControl w:val="0"/>
        <w:numPr>
          <w:ilvl w:val="0"/>
          <w:numId w:val="5"/>
        </w:numPr>
        <w:spacing w:line="240" w:lineRule="auto"/>
        <w:jc w:val="both"/>
        <w:rPr>
          <w:rFonts w:ascii="ＭＳ 明朝" w:eastAsia="ＭＳ 明朝" w:hAnsi="ＭＳ 明朝" w:cs="Times New Roman"/>
        </w:rPr>
      </w:pPr>
      <w:r w:rsidRPr="00EB722E">
        <w:rPr>
          <w:rFonts w:ascii="ＭＳ 明朝" w:eastAsia="ＭＳ 明朝" w:hAnsi="ＭＳ 明朝" w:cs="Times New Roman" w:hint="eastAsia"/>
        </w:rPr>
        <w:t xml:space="preserve">目的　</w:t>
      </w:r>
    </w:p>
    <w:p w:rsidR="00A058F7" w:rsidRPr="00EB722E" w:rsidRDefault="00A058F7" w:rsidP="00A058F7">
      <w:pPr>
        <w:widowControl w:val="0"/>
        <w:spacing w:line="240" w:lineRule="auto"/>
        <w:ind w:firstLineChars="100" w:firstLine="202"/>
        <w:rPr>
          <w:rFonts w:ascii="ＭＳ 明朝,Times New Roman" w:eastAsia="ＭＳ 明朝,Times New Roman" w:hAnsi="ＭＳ 明朝,Times New Roman" w:cs="ＭＳ 明朝,Times New Roman"/>
        </w:rPr>
      </w:pPr>
      <w:r w:rsidRPr="7B38AA85">
        <w:rPr>
          <w:rFonts w:ascii="ＭＳ 明朝" w:eastAsia="ＭＳ 明朝" w:hAnsi="ＭＳ 明朝" w:cs="ＭＳ 明朝"/>
        </w:rPr>
        <w:t>日本では共働き家族が増加しても、妻は依然として家事の中心的役割である。家事のひとつである家計管理は、生活費の管理のほか、子どもの教育に関する費用管理なども含まれ、様々な情報収集や判断が伴う。よって家計については夫婦のどちらかが意思決定を行う必要がある。一方で近年の日本では、子育て期の夫婦において夫が長時間労働で不在であっても、妻はインターネットを利用して夫と子育てに関するコミュニケーションを行うことで、夫と協力して子育てを行うことが報告されている（中川</w:t>
      </w:r>
      <w:r w:rsidRPr="7B38AA85">
        <w:rPr>
          <w:rFonts w:ascii="Times New Roman" w:eastAsia="Times New Roman" w:hAnsi="Times New Roman" w:cs="Times New Roman"/>
        </w:rPr>
        <w:t xml:space="preserve"> 2009</w:t>
      </w:r>
      <w:r w:rsidRPr="7B38AA85">
        <w:rPr>
          <w:rFonts w:ascii="Times New Roman,ＭＳ 明朝" w:eastAsia="Times New Roman,ＭＳ 明朝" w:hAnsi="Times New Roman,ＭＳ 明朝" w:cs="Times New Roman,ＭＳ 明朝"/>
        </w:rPr>
        <w:t>）。</w:t>
      </w:r>
      <w:r w:rsidRPr="7B38AA85">
        <w:rPr>
          <w:rFonts w:ascii="ＭＳ 明朝" w:eastAsia="ＭＳ 明朝" w:hAnsi="ＭＳ 明朝" w:cs="ＭＳ 明朝"/>
        </w:rPr>
        <w:t>そこで本研究では未就学児をもつ共働きの妻を対象として、</w:t>
      </w:r>
      <w:r w:rsidRPr="7B38AA85">
        <w:rPr>
          <w:rFonts w:ascii="Times New Roman" w:eastAsia="Times New Roman" w:hAnsi="Times New Roman" w:cs="Times New Roman"/>
        </w:rPr>
        <w:t>ICT</w:t>
      </w:r>
      <w:r w:rsidRPr="7B38AA85">
        <w:rPr>
          <w:rFonts w:ascii="Times New Roman,ＭＳ 明朝" w:eastAsia="Times New Roman,ＭＳ 明朝" w:hAnsi="Times New Roman,ＭＳ 明朝" w:cs="Times New Roman,ＭＳ 明朝"/>
        </w:rPr>
        <w:t>（</w:t>
      </w:r>
      <w:r w:rsidRPr="7B38AA85">
        <w:rPr>
          <w:rFonts w:ascii="Times New Roman" w:eastAsia="Times New Roman" w:hAnsi="Times New Roman" w:cs="Times New Roman"/>
        </w:rPr>
        <w:t>Information &amp; Communication Technology</w:t>
      </w:r>
      <w:r w:rsidRPr="7B38AA85">
        <w:rPr>
          <w:rFonts w:ascii="Times New Roman,ＭＳ 明朝" w:eastAsia="Times New Roman,ＭＳ 明朝" w:hAnsi="Times New Roman,ＭＳ 明朝" w:cs="Times New Roman,ＭＳ 明朝"/>
        </w:rPr>
        <w:t>）</w:t>
      </w:r>
      <w:r w:rsidRPr="7B38AA85">
        <w:rPr>
          <w:rFonts w:ascii="ＭＳ 明朝" w:eastAsia="ＭＳ 明朝" w:hAnsi="ＭＳ 明朝" w:cs="ＭＳ 明朝"/>
        </w:rPr>
        <w:t>を利用した夫との子育てに関するインターネット・コミュニケーションおよび情報収集が、家計や子どもの教育に関する夫婦間の意思決定にどのように関連するかを妻の雇用形態に着目して明らかにする。</w:t>
      </w:r>
    </w:p>
    <w:p w:rsidR="00A058F7" w:rsidRPr="00EB722E" w:rsidRDefault="00A058F7" w:rsidP="00A058F7">
      <w:pPr>
        <w:widowControl w:val="0"/>
        <w:numPr>
          <w:ilvl w:val="0"/>
          <w:numId w:val="5"/>
        </w:numPr>
        <w:spacing w:line="240" w:lineRule="auto"/>
        <w:jc w:val="both"/>
        <w:rPr>
          <w:rFonts w:ascii="ＭＳ 明朝" w:eastAsia="ＭＳ 明朝" w:hAnsi="ＭＳ 明朝" w:cs="Times New Roman"/>
        </w:rPr>
      </w:pPr>
      <w:r w:rsidRPr="00EB722E">
        <w:rPr>
          <w:rFonts w:ascii="ＭＳ 明朝" w:eastAsia="ＭＳ 明朝" w:hAnsi="ＭＳ 明朝" w:cs="Times New Roman" w:hint="eastAsia"/>
        </w:rPr>
        <w:t>方法</w:t>
      </w:r>
    </w:p>
    <w:p w:rsidR="00A058F7" w:rsidRPr="00EB722E" w:rsidRDefault="00A058F7" w:rsidP="00A058F7">
      <w:pPr>
        <w:widowControl w:val="0"/>
        <w:spacing w:line="240" w:lineRule="auto"/>
        <w:jc w:val="both"/>
        <w:rPr>
          <w:rFonts w:ascii="Times New Roman,ＭＳ 明朝" w:eastAsia="Times New Roman,ＭＳ 明朝" w:hAnsi="Times New Roman,ＭＳ 明朝" w:cs="Times New Roman,ＭＳ 明朝"/>
        </w:rPr>
      </w:pPr>
      <w:r w:rsidRPr="7B38AA85">
        <w:rPr>
          <w:rFonts w:ascii="ＭＳ 明朝,Times New Roman" w:eastAsia="ＭＳ 明朝,Times New Roman" w:hAnsi="ＭＳ 明朝,Times New Roman" w:cs="ＭＳ 明朝,Times New Roman"/>
        </w:rPr>
        <w:t xml:space="preserve">　</w:t>
      </w:r>
      <w:r w:rsidRPr="7B38AA85">
        <w:rPr>
          <w:rFonts w:ascii="ＭＳ 明朝" w:eastAsia="ＭＳ 明朝" w:hAnsi="ＭＳ 明朝" w:cs="ＭＳ 明朝"/>
        </w:rPr>
        <w:t>方法はインターネット調査である。対象は、首都圏に在住する</w:t>
      </w:r>
      <w:r w:rsidRPr="7B38AA85">
        <w:rPr>
          <w:rFonts w:ascii="Times New Roman" w:eastAsia="Times New Roman" w:hAnsi="Times New Roman" w:cs="Times New Roman"/>
        </w:rPr>
        <w:t>20</w:t>
      </w:r>
      <w:r w:rsidRPr="7B38AA85">
        <w:rPr>
          <w:rFonts w:ascii="ＭＳ 明朝" w:eastAsia="ＭＳ 明朝" w:hAnsi="ＭＳ 明朝" w:cs="ＭＳ 明朝"/>
        </w:rPr>
        <w:t>～</w:t>
      </w:r>
      <w:r w:rsidRPr="7B38AA85">
        <w:rPr>
          <w:rFonts w:ascii="Times New Roman" w:eastAsia="Times New Roman" w:hAnsi="Times New Roman" w:cs="Times New Roman"/>
        </w:rPr>
        <w:t>49</w:t>
      </w:r>
      <w:r w:rsidRPr="7B38AA85">
        <w:rPr>
          <w:rFonts w:ascii="ＭＳ 明朝" w:eastAsia="ＭＳ 明朝" w:hAnsi="ＭＳ 明朝" w:cs="ＭＳ 明朝"/>
        </w:rPr>
        <w:t>歳の有配偶で未就学児をもつ妻</w:t>
      </w:r>
      <w:r w:rsidRPr="7B38AA85">
        <w:rPr>
          <w:rFonts w:ascii="Times New Roman" w:eastAsia="Times New Roman" w:hAnsi="Times New Roman" w:cs="Times New Roman"/>
        </w:rPr>
        <w:t>351</w:t>
      </w:r>
      <w:r w:rsidRPr="7B38AA85">
        <w:rPr>
          <w:rFonts w:ascii="ＭＳ 明朝" w:eastAsia="ＭＳ 明朝" w:hAnsi="ＭＳ 明朝" w:cs="ＭＳ 明朝"/>
        </w:rPr>
        <w:t>名であり、調査時期は</w:t>
      </w:r>
      <w:r w:rsidRPr="7B38AA85">
        <w:rPr>
          <w:rFonts w:ascii="Times New Roman" w:eastAsia="Times New Roman" w:hAnsi="Times New Roman" w:cs="Times New Roman"/>
        </w:rPr>
        <w:t>2016</w:t>
      </w:r>
      <w:r w:rsidRPr="7B38AA85">
        <w:rPr>
          <w:rFonts w:ascii="ＭＳ 明朝" w:eastAsia="ＭＳ 明朝" w:hAnsi="ＭＳ 明朝" w:cs="ＭＳ 明朝"/>
        </w:rPr>
        <w:t>年</w:t>
      </w:r>
      <w:r w:rsidRPr="7B38AA85">
        <w:rPr>
          <w:rFonts w:ascii="Times New Roman" w:eastAsia="Times New Roman" w:hAnsi="Times New Roman" w:cs="Times New Roman"/>
        </w:rPr>
        <w:t>1</w:t>
      </w:r>
      <w:r w:rsidRPr="7B38AA85">
        <w:rPr>
          <w:rFonts w:ascii="ＭＳ 明朝" w:eastAsia="ＭＳ 明朝" w:hAnsi="ＭＳ 明朝" w:cs="ＭＳ 明朝"/>
        </w:rPr>
        <w:t>月である。日本リサーチセンター（</w:t>
      </w:r>
      <w:r w:rsidRPr="7B38AA85">
        <w:rPr>
          <w:rFonts w:ascii="Times New Roman" w:eastAsia="Times New Roman" w:hAnsi="Times New Roman" w:cs="Times New Roman"/>
        </w:rPr>
        <w:t>NRC</w:t>
      </w:r>
      <w:r w:rsidRPr="7B38AA85">
        <w:rPr>
          <w:rFonts w:ascii="Times New Roman,ＭＳ 明朝" w:eastAsia="Times New Roman,ＭＳ 明朝" w:hAnsi="Times New Roman,ＭＳ 明朝" w:cs="Times New Roman,ＭＳ 明朝"/>
        </w:rPr>
        <w:t>）</w:t>
      </w:r>
      <w:r w:rsidRPr="7B38AA85">
        <w:rPr>
          <w:rFonts w:ascii="ＭＳ 明朝" w:eastAsia="ＭＳ 明朝" w:hAnsi="ＭＳ 明朝" w:cs="ＭＳ 明朝"/>
        </w:rPr>
        <w:t>アンケートモニターパネルに登録している女性のうち、対象となるモニターから回答を得て、回答に不備がある個票を除いたデータを用いた。対象者となった妻は、正規雇用</w:t>
      </w:r>
      <w:r w:rsidRPr="7B38AA85">
        <w:rPr>
          <w:rFonts w:ascii="Times New Roman" w:eastAsia="Times New Roman" w:hAnsi="Times New Roman" w:cs="Times New Roman"/>
        </w:rPr>
        <w:t>167</w:t>
      </w:r>
      <w:r w:rsidRPr="7B38AA85">
        <w:rPr>
          <w:rFonts w:ascii="ＭＳ 明朝" w:eastAsia="ＭＳ 明朝" w:hAnsi="ＭＳ 明朝" w:cs="ＭＳ 明朝"/>
        </w:rPr>
        <w:t>名、非正規雇用</w:t>
      </w:r>
      <w:r w:rsidRPr="7B38AA85">
        <w:rPr>
          <w:rFonts w:ascii="Times New Roman" w:eastAsia="Times New Roman" w:hAnsi="Times New Roman" w:cs="Times New Roman"/>
        </w:rPr>
        <w:t>184</w:t>
      </w:r>
      <w:r w:rsidRPr="7B38AA85">
        <w:rPr>
          <w:rFonts w:ascii="ＭＳ 明朝" w:eastAsia="ＭＳ 明朝" w:hAnsi="ＭＳ 明朝" w:cs="ＭＳ 明朝"/>
        </w:rPr>
        <w:t>名からなる。分析は、記述統計およびパスモデルを用いた多母集団分析を行った。</w:t>
      </w:r>
    </w:p>
    <w:p w:rsidR="00A058F7" w:rsidRPr="00EB722E" w:rsidRDefault="00A058F7" w:rsidP="00A058F7">
      <w:pPr>
        <w:widowControl w:val="0"/>
        <w:numPr>
          <w:ilvl w:val="0"/>
          <w:numId w:val="5"/>
        </w:numPr>
        <w:spacing w:line="240" w:lineRule="auto"/>
        <w:jc w:val="both"/>
        <w:rPr>
          <w:rFonts w:ascii="ＭＳ 明朝" w:eastAsia="ＭＳ 明朝" w:hAnsi="ＭＳ 明朝" w:cs="Times New Roman"/>
        </w:rPr>
      </w:pPr>
      <w:r w:rsidRPr="00EB722E">
        <w:rPr>
          <w:rFonts w:ascii="ＭＳ 明朝" w:eastAsia="ＭＳ 明朝" w:hAnsi="ＭＳ 明朝" w:cs="Times New Roman" w:hint="eastAsia"/>
        </w:rPr>
        <w:t>結果および考察</w:t>
      </w:r>
    </w:p>
    <w:p w:rsidR="00A058F7" w:rsidRPr="00EB722E" w:rsidRDefault="00A058F7" w:rsidP="00A058F7">
      <w:pPr>
        <w:widowControl w:val="0"/>
        <w:spacing w:line="240" w:lineRule="auto"/>
        <w:jc w:val="both"/>
        <w:rPr>
          <w:rFonts w:ascii="ＭＳ 明朝,Times New Roman" w:eastAsia="ＭＳ 明朝,Times New Roman" w:hAnsi="ＭＳ 明朝,Times New Roman" w:cs="ＭＳ 明朝,Times New Roman"/>
        </w:rPr>
      </w:pPr>
      <w:r w:rsidRPr="7B38AA85">
        <w:rPr>
          <w:rFonts w:ascii="ＭＳ 明朝" w:eastAsia="ＭＳ 明朝" w:hAnsi="ＭＳ 明朝" w:cs="ＭＳ 明朝"/>
        </w:rPr>
        <w:t xml:space="preserve">　パスモデルによる多母集団分析の結果、妻の雇用形態によって</w:t>
      </w:r>
      <w:r w:rsidRPr="7B38AA85">
        <w:rPr>
          <w:rFonts w:ascii="Times New Roman" w:eastAsia="Times New Roman" w:hAnsi="Times New Roman" w:cs="Times New Roman"/>
        </w:rPr>
        <w:t>ICT</w:t>
      </w:r>
      <w:r w:rsidRPr="7B38AA85">
        <w:rPr>
          <w:rFonts w:ascii="ＭＳ 明朝" w:eastAsia="ＭＳ 明朝" w:hAnsi="ＭＳ 明朝" w:cs="ＭＳ 明朝"/>
        </w:rPr>
        <w:t>利用の規定要因および夫婦間の家計や子どもの教育に関する意思決定との関連性は異なることが明らかになった。正規雇用の妻は、年齢が若いほど夫との子育てに関する通話や</w:t>
      </w:r>
      <w:r w:rsidRPr="7B38AA85">
        <w:rPr>
          <w:rFonts w:ascii="Times New Roman" w:eastAsia="Times New Roman" w:hAnsi="Times New Roman" w:cs="Times New Roman"/>
        </w:rPr>
        <w:t>SNS</w:t>
      </w:r>
      <w:r w:rsidRPr="7B38AA85">
        <w:rPr>
          <w:rFonts w:ascii="ＭＳ 明朝" w:eastAsia="ＭＳ 明朝" w:hAnsi="ＭＳ 明朝" w:cs="ＭＳ 明朝"/>
        </w:rPr>
        <w:t>、メールなどを活用し、それによって子どもの教育に関する意思決定を妻だけでなく、夫も行うことが明らかになった。非正規雇用の妻では、インターネットの利用時間が長いほど子育てに関する情報検索を行っている。そして非正規雇用の妻は、子育てに関する情報検索を行っているほど、車の購入に関する意思決定により関与していることが明らかになった。分析結果から、未就学児をもつ正規雇用の妻は、</w:t>
      </w:r>
      <w:r w:rsidRPr="7B38AA85">
        <w:rPr>
          <w:rFonts w:ascii="Times New Roman" w:eastAsia="Times New Roman" w:hAnsi="Times New Roman" w:cs="Times New Roman"/>
        </w:rPr>
        <w:t>ICT</w:t>
      </w:r>
      <w:r w:rsidRPr="7B38AA85">
        <w:rPr>
          <w:rFonts w:ascii="ＭＳ 明朝" w:eastAsia="ＭＳ 明朝" w:hAnsi="ＭＳ 明朝" w:cs="ＭＳ 明朝"/>
        </w:rPr>
        <w:t>を活用して夫と子育てのコミュニケーションを行うことで、子どもの教育に関する意思決定について妻だけではなく夫も関与するようになることが示唆された。本研究から、</w:t>
      </w:r>
      <w:r w:rsidRPr="7B38AA85">
        <w:rPr>
          <w:rFonts w:ascii="Times New Roman" w:eastAsia="Times New Roman" w:hAnsi="Times New Roman" w:cs="Times New Roman"/>
        </w:rPr>
        <w:t>ICT</w:t>
      </w:r>
      <w:r w:rsidRPr="7B38AA85">
        <w:rPr>
          <w:rFonts w:ascii="ＭＳ 明朝" w:eastAsia="ＭＳ 明朝" w:hAnsi="ＭＳ 明朝" w:cs="ＭＳ 明朝"/>
        </w:rPr>
        <w:t>利用は正規雇用の妻の子育てにおける夫婦間の協力に貢献し、その有用性が示された。</w:t>
      </w:r>
    </w:p>
    <w:p w:rsidR="00A058F7" w:rsidRDefault="00A058F7" w:rsidP="00C82A8F">
      <w:pPr>
        <w:widowControl w:val="0"/>
        <w:spacing w:line="280" w:lineRule="exact"/>
        <w:jc w:val="center"/>
        <w:rPr>
          <w:rFonts w:ascii="ＭＳ 明朝" w:eastAsia="ＭＳ 明朝" w:hAnsi="ＭＳ 明朝" w:cs="ＭＳ 明朝"/>
        </w:rPr>
      </w:pPr>
    </w:p>
    <w:p w:rsidR="00A058F7" w:rsidRDefault="00A058F7" w:rsidP="00C82A8F">
      <w:pPr>
        <w:widowControl w:val="0"/>
        <w:spacing w:line="340" w:lineRule="exact"/>
        <w:rPr>
          <w:rFonts w:ascii="Times New Roman" w:eastAsia="ＭＳ 明朝" w:hAnsi="Times New Roman" w:cs="Times New Roman"/>
          <w:color w:val="000000"/>
          <w:kern w:val="0"/>
          <w:sz w:val="18"/>
          <w:szCs w:val="18"/>
        </w:rPr>
      </w:pPr>
      <w:r w:rsidRPr="7B38AA85">
        <w:rPr>
          <w:rFonts w:ascii="ＭＳ 明朝" w:eastAsia="ＭＳ 明朝" w:hAnsi="ＭＳ 明朝" w:cs="ＭＳ 明朝"/>
        </w:rPr>
        <w:t>注.</w:t>
      </w:r>
      <w:r w:rsidRPr="7B38AA85">
        <w:rPr>
          <w:rFonts w:ascii="Times New Roman,ＭＳ 明朝" w:eastAsia="Times New Roman,ＭＳ 明朝" w:hAnsi="Times New Roman,ＭＳ 明朝" w:cs="Times New Roman,ＭＳ 明朝"/>
        </w:rPr>
        <w:t xml:space="preserve"> </w:t>
      </w:r>
      <w:r w:rsidRPr="7B38AA85">
        <w:rPr>
          <w:rFonts w:ascii="ＭＳ 明朝" w:eastAsia="ＭＳ 明朝" w:hAnsi="ＭＳ 明朝" w:cs="ＭＳ 明朝"/>
        </w:rPr>
        <w:t>分析にあたり、お茶の水女子大学基幹研究院人間科学系石井クンツ昌子教授を代表とする科学研究費補助金基盤研究（</w:t>
      </w:r>
      <w:r w:rsidRPr="7B38AA85">
        <w:rPr>
          <w:rFonts w:ascii="Times New Roman" w:eastAsia="Times New Roman" w:hAnsi="Times New Roman" w:cs="Times New Roman"/>
        </w:rPr>
        <w:t>A</w:t>
      </w:r>
      <w:r w:rsidRPr="7B38AA85">
        <w:rPr>
          <w:rFonts w:ascii="ＭＳ 明朝" w:eastAsia="ＭＳ 明朝" w:hAnsi="ＭＳ 明朝" w:cs="ＭＳ 明朝"/>
        </w:rPr>
        <w:t>）（課題番号</w:t>
      </w:r>
      <w:r w:rsidRPr="7B38AA85">
        <w:rPr>
          <w:rFonts w:ascii="Times New Roman" w:eastAsia="Times New Roman" w:hAnsi="Times New Roman" w:cs="Times New Roman"/>
        </w:rPr>
        <w:t>26242004</w:t>
      </w:r>
      <w:r w:rsidRPr="7B38AA85">
        <w:rPr>
          <w:rFonts w:ascii="ＭＳ 明朝" w:eastAsia="ＭＳ 明朝" w:hAnsi="ＭＳ 明朝" w:cs="ＭＳ 明朝"/>
        </w:rPr>
        <w:t>）により実施された「</w:t>
      </w:r>
      <w:r w:rsidRPr="7B38AA85">
        <w:rPr>
          <w:rFonts w:ascii="Times New Roman" w:eastAsia="Times New Roman" w:hAnsi="Times New Roman" w:cs="Times New Roman"/>
        </w:rPr>
        <w:t>IT</w:t>
      </w:r>
      <w:r w:rsidRPr="7B38AA85">
        <w:rPr>
          <w:rFonts w:ascii="ＭＳ 明朝" w:eastAsia="ＭＳ 明朝" w:hAnsi="ＭＳ 明朝" w:cs="ＭＳ 明朝"/>
        </w:rPr>
        <w:t>社会の子育てと家族・友人関係：日本、韓国、米国、スウェーデンの国際比較から」の個票データの提供を受けました。心より感謝申し上げます。</w:t>
      </w:r>
      <w:r>
        <w:rPr>
          <w:rFonts w:ascii="Times New Roman" w:eastAsia="ＭＳ 明朝" w:hAnsi="Times New Roman" w:cs="Times New Roman"/>
          <w:color w:val="000000"/>
          <w:kern w:val="0"/>
          <w:sz w:val="18"/>
          <w:szCs w:val="18"/>
        </w:rPr>
        <w:br w:type="page"/>
      </w:r>
    </w:p>
    <w:p w:rsidR="00A058F7" w:rsidRDefault="00A058F7" w:rsidP="00A058F7">
      <w:pPr>
        <w:spacing w:line="240" w:lineRule="auto"/>
        <w:jc w:val="center"/>
        <w:rPr>
          <w:rFonts w:ascii="ＭＳ 明朝" w:eastAsia="ＭＳ 明朝" w:hAnsi="ＭＳ 明朝" w:cs="ＭＳ 明朝"/>
          <w:color w:val="000000" w:themeColor="text1"/>
          <w:sz w:val="28"/>
          <w:szCs w:val="28"/>
        </w:rPr>
      </w:pPr>
      <w:r w:rsidRPr="007864CD">
        <w:rPr>
          <w:rFonts w:ascii="Calibri" w:eastAsia="ＭＳ 明朝" w:hAnsi="Calibri" w:cs="Times New Roman"/>
          <w:noProof/>
          <w:kern w:val="0"/>
          <w:sz w:val="22"/>
        </w:rPr>
        <w:lastRenderedPageBreak/>
        <mc:AlternateContent>
          <mc:Choice Requires="wps">
            <w:drawing>
              <wp:anchor distT="45720" distB="45720" distL="114300" distR="114300" simplePos="0" relativeHeight="251658752" behindDoc="0" locked="0" layoutInCell="1" allowOverlap="1" wp14:anchorId="61DEA239" wp14:editId="35023EFF">
                <wp:simplePos x="0" y="0"/>
                <wp:positionH relativeFrom="column">
                  <wp:posOffset>-71120</wp:posOffset>
                </wp:positionH>
                <wp:positionV relativeFrom="paragraph">
                  <wp:posOffset>47625</wp:posOffset>
                </wp:positionV>
                <wp:extent cx="706755" cy="295275"/>
                <wp:effectExtent l="0" t="0" r="1714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95275"/>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6" type="#_x0000_t202" style="position:absolute;left:0;text-align:left;margin-left:-5.6pt;margin-top:3.75pt;width:55.65pt;height:2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">
                <v:textbo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２</w:t>
                      </w:r>
                    </w:p>
                  </w:txbxContent>
                </v:textbox>
              </v:shape>
            </w:pict>
          </mc:Fallback>
        </mc:AlternateContent>
      </w:r>
      <w:r w:rsidRPr="79F2C54C">
        <w:rPr>
          <w:rFonts w:ascii="ＭＳ 明朝" w:eastAsia="ＭＳ 明朝" w:hAnsi="ＭＳ 明朝" w:cs="ＭＳ 明朝"/>
          <w:b/>
          <w:bCs/>
          <w:color w:val="000000" w:themeColor="text1"/>
          <w:sz w:val="28"/>
          <w:szCs w:val="28"/>
        </w:rPr>
        <w:t>ＩＴ利用と子育てにおけるジェンダー</w:t>
      </w:r>
    </w:p>
    <w:p w:rsidR="00A058F7" w:rsidRDefault="00A058F7" w:rsidP="00A058F7">
      <w:pPr>
        <w:spacing w:line="240" w:lineRule="auto"/>
        <w:jc w:val="center"/>
        <w:rPr>
          <w:rFonts w:ascii="Times New Roman" w:eastAsia="Times New Roman" w:hAnsi="Times New Roman" w:cs="Times New Roman"/>
          <w:color w:val="000000" w:themeColor="text1"/>
          <w:sz w:val="20"/>
          <w:szCs w:val="20"/>
        </w:rPr>
      </w:pPr>
    </w:p>
    <w:p w:rsidR="00A058F7" w:rsidRPr="00380453" w:rsidRDefault="00A058F7" w:rsidP="00A058F7">
      <w:pPr>
        <w:spacing w:line="240" w:lineRule="auto"/>
        <w:jc w:val="center"/>
        <w:rPr>
          <w:rFonts w:ascii="ＭＳ 明朝" w:eastAsia="ＭＳ 明朝" w:hAnsi="ＭＳ 明朝" w:cs="ＭＳ 明朝"/>
          <w:color w:val="000000" w:themeColor="text1"/>
          <w:sz w:val="22"/>
        </w:rPr>
      </w:pPr>
      <w:r w:rsidRPr="79F2C54C">
        <w:rPr>
          <w:rFonts w:ascii="ＭＳ 明朝" w:eastAsia="ＭＳ 明朝" w:hAnsi="ＭＳ 明朝" w:cs="ＭＳ 明朝"/>
          <w:color w:val="000000" w:themeColor="text1"/>
          <w:sz w:val="22"/>
        </w:rPr>
        <w:t>佐野</w:t>
      </w:r>
      <w:r w:rsidR="00C82A8F">
        <w:rPr>
          <w:rFonts w:ascii="ＭＳ 明朝" w:eastAsia="ＭＳ 明朝" w:hAnsi="ＭＳ 明朝" w:cs="ＭＳ 明朝" w:hint="eastAsia"/>
          <w:color w:val="000000" w:themeColor="text1"/>
          <w:sz w:val="22"/>
        </w:rPr>
        <w:t xml:space="preserve">　</w:t>
      </w:r>
      <w:r w:rsidRPr="79F2C54C">
        <w:rPr>
          <w:rFonts w:ascii="ＭＳ 明朝" w:eastAsia="ＭＳ 明朝" w:hAnsi="ＭＳ 明朝" w:cs="ＭＳ 明朝"/>
          <w:color w:val="000000" w:themeColor="text1"/>
          <w:sz w:val="22"/>
        </w:rPr>
        <w:t>潤子</w:t>
      </w:r>
    </w:p>
    <w:p w:rsidR="00A058F7" w:rsidRDefault="00A058F7" w:rsidP="00A058F7">
      <w:pPr>
        <w:spacing w:line="240" w:lineRule="auto"/>
        <w:jc w:val="center"/>
        <w:rPr>
          <w:rFonts w:ascii="ＭＳ 明朝" w:eastAsia="ＭＳ 明朝" w:hAnsi="ＭＳ 明朝" w:cs="ＭＳ 明朝"/>
          <w:color w:val="000000" w:themeColor="text1"/>
          <w:sz w:val="18"/>
          <w:szCs w:val="18"/>
        </w:rPr>
      </w:pPr>
      <w:r w:rsidRPr="79F2C54C">
        <w:rPr>
          <w:rFonts w:ascii="ＭＳ 明朝" w:eastAsia="ＭＳ 明朝" w:hAnsi="ＭＳ 明朝" w:cs="ＭＳ 明朝"/>
          <w:color w:val="000000" w:themeColor="text1"/>
          <w:sz w:val="18"/>
          <w:szCs w:val="18"/>
        </w:rPr>
        <w:t>お茶の水女子大学グローバル・リーダーシップ研究所</w:t>
      </w:r>
    </w:p>
    <w:p w:rsidR="00A058F7" w:rsidRDefault="00A058F7" w:rsidP="00A058F7">
      <w:pPr>
        <w:spacing w:line="240" w:lineRule="auto"/>
        <w:jc w:val="center"/>
        <w:rPr>
          <w:rFonts w:ascii="Times New Roman" w:eastAsia="Times New Roman" w:hAnsi="Times New Roman" w:cs="Times New Roman"/>
          <w:color w:val="000000" w:themeColor="text1"/>
          <w:sz w:val="18"/>
          <w:szCs w:val="18"/>
        </w:rPr>
      </w:pPr>
    </w:p>
    <w:p w:rsidR="00A058F7" w:rsidRDefault="00A058F7" w:rsidP="00A058F7">
      <w:pPr>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b/>
          <w:bCs/>
          <w:color w:val="000000" w:themeColor="text1"/>
          <w:szCs w:val="21"/>
        </w:rPr>
        <w:t>１．目的</w:t>
      </w:r>
    </w:p>
    <w:p w:rsidR="00A058F7" w:rsidRDefault="00A058F7" w:rsidP="00A058F7">
      <w:pPr>
        <w:spacing w:line="240" w:lineRule="auto"/>
        <w:ind w:firstLineChars="100" w:firstLine="202"/>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近年、スマートフォンなどの</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機器により、日常生活の多くが支えられている。本研究では、育児に注目し、子育てと、親役割満足感（中田・兒玉</w:t>
      </w:r>
      <w:r w:rsidR="004945BF">
        <w:rPr>
          <w:rFonts w:ascii="Times New Roman" w:eastAsia="Times New Roman" w:hAnsi="Times New Roman" w:cs="Times New Roman"/>
          <w:color w:val="000000" w:themeColor="text1"/>
          <w:szCs w:val="21"/>
        </w:rPr>
        <w:t>2016</w:t>
      </w:r>
      <w:r w:rsidR="004945BF">
        <w:rPr>
          <w:rFonts w:asciiTheme="minorEastAsia" w:hAnsiTheme="minorEastAsia" w:cs="Times New Roman"/>
          <w:color w:val="000000" w:themeColor="text1"/>
          <w:szCs w:val="21"/>
        </w:rPr>
        <w:t xml:space="preserve"> ）</w:t>
      </w:r>
      <w:r w:rsidRPr="79F2C54C">
        <w:rPr>
          <w:rFonts w:ascii="ＭＳ 明朝" w:eastAsia="ＭＳ 明朝" w:hAnsi="ＭＳ 明朝" w:cs="ＭＳ 明朝"/>
          <w:color w:val="000000" w:themeColor="text1"/>
          <w:szCs w:val="21"/>
        </w:rPr>
        <w:t>に関して</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利用の影響を考える。先行研究から親役割満足感の要因の一つは、育児に関するサポートネットワークがある（松田</w:t>
      </w:r>
      <w:r w:rsidRPr="79F2C54C">
        <w:rPr>
          <w:rFonts w:ascii="Times New Roman" w:eastAsia="Times New Roman" w:hAnsi="Times New Roman" w:cs="Times New Roman"/>
          <w:color w:val="000000" w:themeColor="text1"/>
          <w:szCs w:val="21"/>
        </w:rPr>
        <w:t>2001</w:t>
      </w:r>
      <w:r w:rsidRPr="79F2C54C">
        <w:rPr>
          <w:rFonts w:ascii="ＭＳ 明朝" w:eastAsia="ＭＳ 明朝" w:hAnsi="ＭＳ 明朝" w:cs="ＭＳ 明朝"/>
          <w:color w:val="000000" w:themeColor="text1"/>
          <w:szCs w:val="21"/>
        </w:rPr>
        <w:t>ほか）</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育児サポートネットワークは直接会うネットワークか、</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利用によるネットワークかで、親役割満足感を規定する要因になるのか、それは父親と母親の場合で異なるのかを検討する。</w:t>
      </w:r>
    </w:p>
    <w:p w:rsidR="00A058F7" w:rsidRDefault="00A058F7" w:rsidP="00A058F7">
      <w:pPr>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b/>
          <w:bCs/>
          <w:color w:val="000000" w:themeColor="text1"/>
          <w:szCs w:val="21"/>
        </w:rPr>
        <w:t>２．方法</w:t>
      </w:r>
    </w:p>
    <w:p w:rsidR="00A058F7" w:rsidRDefault="00A058F7" w:rsidP="00A058F7">
      <w:pPr>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 xml:space="preserve">　本研究で使用するデータは科学研究費補助金基盤研究（</w:t>
      </w:r>
      <w:r w:rsidRPr="79F2C54C">
        <w:rPr>
          <w:rFonts w:ascii="Times New Roman" w:eastAsia="Times New Roman" w:hAnsi="Times New Roman" w:cs="Times New Roman"/>
          <w:color w:val="000000" w:themeColor="text1"/>
          <w:szCs w:val="21"/>
        </w:rPr>
        <w:t>A</w:t>
      </w:r>
      <w:r w:rsidRPr="79F2C54C">
        <w:rPr>
          <w:rFonts w:ascii="ＭＳ 明朝" w:eastAsia="ＭＳ 明朝" w:hAnsi="ＭＳ 明朝" w:cs="ＭＳ 明朝"/>
          <w:color w:val="000000" w:themeColor="text1"/>
          <w:szCs w:val="21"/>
        </w:rPr>
        <w:t>）（課題番号</w:t>
      </w:r>
      <w:r w:rsidRPr="79F2C54C">
        <w:rPr>
          <w:rFonts w:ascii="Times New Roman" w:eastAsia="Times New Roman" w:hAnsi="Times New Roman" w:cs="Times New Roman"/>
          <w:color w:val="000000" w:themeColor="text1"/>
          <w:szCs w:val="21"/>
        </w:rPr>
        <w:t xml:space="preserve">26242004 </w:t>
      </w:r>
      <w:r w:rsidRPr="79F2C54C">
        <w:rPr>
          <w:rFonts w:ascii="ＭＳ 明朝" w:eastAsia="ＭＳ 明朝" w:hAnsi="ＭＳ 明朝" w:cs="ＭＳ 明朝"/>
          <w:color w:val="000000" w:themeColor="text1"/>
          <w:szCs w:val="21"/>
        </w:rPr>
        <w:t>、研究代表者お茶の水女子大学石井クンツ昌子教授）により実施された「</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社会の子育てと家族・友人関係：日本、韓国、米国、スウェーデンの国際比較から」（日本調査</w:t>
      </w:r>
      <w:r w:rsidRPr="79F2C54C">
        <w:rPr>
          <w:rFonts w:ascii="Times New Roman" w:eastAsia="Times New Roman" w:hAnsi="Times New Roman" w:cs="Times New Roman"/>
          <w:color w:val="000000" w:themeColor="text1"/>
          <w:szCs w:val="21"/>
        </w:rPr>
        <w:t>2016</w:t>
      </w:r>
      <w:r w:rsidRPr="79F2C54C">
        <w:rPr>
          <w:rFonts w:ascii="ＭＳ 明朝" w:eastAsia="ＭＳ 明朝" w:hAnsi="ＭＳ 明朝" w:cs="ＭＳ 明朝"/>
          <w:color w:val="000000" w:themeColor="text1"/>
          <w:szCs w:val="21"/>
        </w:rPr>
        <w:t>年）において収集したインターネット調査データである。本研究では、日本の未就学児を持つ調査時点、就業している父親と母親を対象にし、父親</w:t>
      </w:r>
      <w:r w:rsidRPr="79F2C54C">
        <w:rPr>
          <w:rFonts w:ascii="Times New Roman" w:eastAsia="Times New Roman" w:hAnsi="Times New Roman" w:cs="Times New Roman"/>
          <w:color w:val="000000" w:themeColor="text1"/>
          <w:szCs w:val="21"/>
        </w:rPr>
        <w:t>1242</w:t>
      </w:r>
      <w:r w:rsidRPr="79F2C54C">
        <w:rPr>
          <w:rFonts w:ascii="ＭＳ 明朝" w:eastAsia="ＭＳ 明朝" w:hAnsi="ＭＳ 明朝" w:cs="ＭＳ 明朝"/>
          <w:color w:val="000000" w:themeColor="text1"/>
          <w:szCs w:val="21"/>
        </w:rPr>
        <w:t>人、母親</w:t>
      </w:r>
      <w:r w:rsidRPr="79F2C54C">
        <w:rPr>
          <w:rFonts w:ascii="Times New Roman" w:eastAsia="Times New Roman" w:hAnsi="Times New Roman" w:cs="Times New Roman"/>
          <w:color w:val="000000" w:themeColor="text1"/>
          <w:szCs w:val="21"/>
        </w:rPr>
        <w:t>323</w:t>
      </w:r>
      <w:r w:rsidRPr="79F2C54C">
        <w:rPr>
          <w:rFonts w:ascii="ＭＳ 明朝" w:eastAsia="ＭＳ 明朝" w:hAnsi="ＭＳ 明朝" w:cs="ＭＳ 明朝"/>
          <w:color w:val="000000" w:themeColor="text1"/>
          <w:szCs w:val="21"/>
        </w:rPr>
        <w:t>人である。分析はパスモデルを用いた田母集団比較分析を行った。</w:t>
      </w:r>
    </w:p>
    <w:p w:rsidR="00A058F7" w:rsidRDefault="00A058F7" w:rsidP="00A058F7">
      <w:pPr>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b/>
          <w:bCs/>
          <w:color w:val="000000" w:themeColor="text1"/>
          <w:szCs w:val="21"/>
        </w:rPr>
        <w:t>３．結果および考察</w:t>
      </w:r>
    </w:p>
    <w:p w:rsidR="00A058F7" w:rsidRDefault="00A058F7" w:rsidP="00A058F7">
      <w:pPr>
        <w:spacing w:line="240" w:lineRule="auto"/>
        <w:ind w:firstLineChars="100" w:firstLine="202"/>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父親と母親の共通点は①年齢が若いほど、直接あるいは</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利用を通して、配偶者、親、友人、職場のサポートネットワークを利用している。②配偶者の直接の子育てサポートが多いほど、自身の子育て頻度が高まり、親役割満足感が高い。③</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利用による子育て情報が多いほど、親役割満足感が高かった。異なる点は、①母親は高学歴であるほど、配偶者や友人の直接サポートネットワークと、</w:t>
      </w:r>
      <w:r w:rsidRPr="79F2C54C">
        <w:rPr>
          <w:rFonts w:ascii="Times New Roman" w:eastAsia="Times New Roman" w:hAnsi="Times New Roman" w:cs="Times New Roman"/>
          <w:color w:val="000000" w:themeColor="text1"/>
          <w:szCs w:val="21"/>
        </w:rPr>
        <w:t xml:space="preserve">IT </w:t>
      </w:r>
      <w:r w:rsidRPr="79F2C54C">
        <w:rPr>
          <w:rFonts w:ascii="ＭＳ 明朝" w:eastAsia="ＭＳ 明朝" w:hAnsi="ＭＳ 明朝" w:cs="ＭＳ 明朝"/>
          <w:color w:val="000000" w:themeColor="text1"/>
          <w:szCs w:val="21"/>
        </w:rPr>
        <w:t>利用による職場サポートネットワークを活用していた。また、母親の年収が高いほど、親役割満足感が高かった。一方、父親は学歴や年収がいずれのサポートネットワークの利用や、親役割満足感を規定することはなかった。また、父親が高学歴であるほど、年収が高いほど、子育て頻度が低くなっていた。</w:t>
      </w:r>
    </w:p>
    <w:p w:rsidR="00A058F7" w:rsidRDefault="00A058F7" w:rsidP="00A058F7">
      <w:pPr>
        <w:spacing w:line="240" w:lineRule="auto"/>
        <w:ind w:firstLineChars="100" w:firstLine="202"/>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以上から父親も母親も、配偶者の直接子育てサポートがあるほど、自身の子育て頻度が上がり、親役割満足感が高まることから、共に育児を行う相乗効果であることを示唆している。また、父親も母親も、</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利用による子育て情報が親役割満足感を高めていることから、子育て情報は子育てにおいて重要な資源になると考える。最後に母親の年収が高いことが親役割満足感を高めていることから母親の仕事のキャリアも育児に影響を与えていることがわかった。</w:t>
      </w:r>
    </w:p>
    <w:p w:rsidR="00A058F7" w:rsidRDefault="00A058F7" w:rsidP="00A058F7">
      <w:pPr>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b/>
          <w:bCs/>
          <w:color w:val="000000" w:themeColor="text1"/>
          <w:szCs w:val="21"/>
        </w:rPr>
        <w:t>４．文献</w:t>
      </w:r>
    </w:p>
    <w:p w:rsidR="00A058F7" w:rsidRDefault="00A058F7" w:rsidP="00A058F7">
      <w:pPr>
        <w:spacing w:line="240" w:lineRule="auto"/>
        <w:jc w:val="both"/>
        <w:rPr>
          <w:rFonts w:ascii="Times New Roman" w:eastAsia="Times New Roman" w:hAnsi="Times New Roman" w:cs="Times New Roman"/>
          <w:color w:val="000000" w:themeColor="text1"/>
          <w:sz w:val="18"/>
          <w:szCs w:val="18"/>
        </w:rPr>
      </w:pPr>
      <w:r w:rsidRPr="79F2C54C">
        <w:rPr>
          <w:rFonts w:ascii="ＭＳ 明朝" w:eastAsia="ＭＳ 明朝" w:hAnsi="ＭＳ 明朝" w:cs="ＭＳ 明朝"/>
          <w:color w:val="000000" w:themeColor="text1"/>
          <w:sz w:val="18"/>
          <w:szCs w:val="18"/>
        </w:rPr>
        <w:t>松田繁樹（</w:t>
      </w:r>
      <w:r w:rsidRPr="79F2C54C">
        <w:rPr>
          <w:rFonts w:ascii="Times New Roman" w:eastAsia="Times New Roman" w:hAnsi="Times New Roman" w:cs="Times New Roman"/>
          <w:color w:val="000000" w:themeColor="text1"/>
          <w:sz w:val="18"/>
          <w:szCs w:val="18"/>
        </w:rPr>
        <w:t>2001</w:t>
      </w:r>
      <w:r w:rsidRPr="79F2C54C">
        <w:rPr>
          <w:rFonts w:ascii="ＭＳ 明朝" w:eastAsia="ＭＳ 明朝" w:hAnsi="ＭＳ 明朝" w:cs="ＭＳ 明朝"/>
          <w:color w:val="000000" w:themeColor="text1"/>
          <w:sz w:val="18"/>
          <w:szCs w:val="18"/>
        </w:rPr>
        <w:t>）「育児ネットワークの構造と母親の</w:t>
      </w:r>
      <w:r w:rsidRPr="79F2C54C">
        <w:rPr>
          <w:rFonts w:ascii="Times New Roman" w:eastAsia="Times New Roman" w:hAnsi="Times New Roman" w:cs="Times New Roman"/>
          <w:color w:val="000000" w:themeColor="text1"/>
          <w:sz w:val="18"/>
          <w:szCs w:val="18"/>
        </w:rPr>
        <w:t>Well-being</w:t>
      </w:r>
      <w:r w:rsidRPr="79F2C54C">
        <w:rPr>
          <w:rFonts w:ascii="ＭＳ 明朝" w:eastAsia="ＭＳ 明朝" w:hAnsi="ＭＳ 明朝" w:cs="ＭＳ 明朝"/>
          <w:color w:val="000000" w:themeColor="text1"/>
          <w:sz w:val="18"/>
          <w:szCs w:val="18"/>
        </w:rPr>
        <w:t>」『社会学評論』</w:t>
      </w:r>
      <w:r w:rsidRPr="79F2C54C">
        <w:rPr>
          <w:rFonts w:ascii="Times New Roman" w:eastAsia="Times New Roman" w:hAnsi="Times New Roman" w:cs="Times New Roman"/>
          <w:color w:val="000000" w:themeColor="text1"/>
          <w:sz w:val="18"/>
          <w:szCs w:val="18"/>
        </w:rPr>
        <w:t>52</w:t>
      </w:r>
      <w:r w:rsidRPr="79F2C54C">
        <w:rPr>
          <w:rFonts w:ascii="ＭＳ 明朝" w:eastAsia="ＭＳ 明朝" w:hAnsi="ＭＳ 明朝" w:cs="ＭＳ 明朝"/>
          <w:color w:val="000000" w:themeColor="text1"/>
          <w:sz w:val="18"/>
          <w:szCs w:val="18"/>
        </w:rPr>
        <w:t>号</w:t>
      </w:r>
      <w:r w:rsidRPr="79F2C54C">
        <w:rPr>
          <w:rFonts w:ascii="Times New Roman" w:eastAsia="Times New Roman" w:hAnsi="Times New Roman" w:cs="Times New Roman"/>
          <w:color w:val="000000" w:themeColor="text1"/>
          <w:sz w:val="18"/>
          <w:szCs w:val="18"/>
        </w:rPr>
        <w:t xml:space="preserve"> 34-49.</w:t>
      </w:r>
    </w:p>
    <w:p w:rsidR="00A058F7" w:rsidRDefault="00A058F7" w:rsidP="00FC4322">
      <w:pPr>
        <w:spacing w:line="240" w:lineRule="auto"/>
        <w:ind w:left="345" w:hangingChars="200" w:hanging="345"/>
        <w:jc w:val="both"/>
        <w:rPr>
          <w:rFonts w:ascii="Times New Roman" w:hAnsi="Times New Roman" w:cs="Times New Roman"/>
          <w:color w:val="000000" w:themeColor="text1"/>
          <w:sz w:val="18"/>
          <w:szCs w:val="18"/>
        </w:rPr>
      </w:pPr>
      <w:r w:rsidRPr="79F2C54C">
        <w:rPr>
          <w:rFonts w:ascii="ＭＳ 明朝" w:eastAsia="ＭＳ 明朝" w:hAnsi="ＭＳ 明朝" w:cs="ＭＳ 明朝"/>
          <w:color w:val="000000" w:themeColor="text1"/>
          <w:sz w:val="18"/>
          <w:szCs w:val="18"/>
        </w:rPr>
        <w:t>中田果穂・兒玉憲一（</w:t>
      </w:r>
      <w:r w:rsidRPr="79F2C54C">
        <w:rPr>
          <w:rFonts w:ascii="Times New Roman" w:eastAsia="Times New Roman" w:hAnsi="Times New Roman" w:cs="Times New Roman"/>
          <w:color w:val="000000" w:themeColor="text1"/>
          <w:sz w:val="18"/>
          <w:szCs w:val="18"/>
        </w:rPr>
        <w:t>2016</w:t>
      </w:r>
      <w:r w:rsidRPr="79F2C54C">
        <w:rPr>
          <w:rFonts w:ascii="ＭＳ 明朝" w:eastAsia="ＭＳ 明朝" w:hAnsi="ＭＳ 明朝" w:cs="ＭＳ 明朝"/>
          <w:color w:val="000000" w:themeColor="text1"/>
          <w:sz w:val="18"/>
          <w:szCs w:val="18"/>
        </w:rPr>
        <w:t>）「幼児をもつ共働き夫婦における育児行動と親役割満足感，配偶者からの役割期待及び仕事環境との関連」『心理相談センター紀要』第</w:t>
      </w:r>
      <w:r w:rsidRPr="79F2C54C">
        <w:rPr>
          <w:rFonts w:ascii="Times New Roman" w:eastAsia="Times New Roman" w:hAnsi="Times New Roman" w:cs="Times New Roman"/>
          <w:color w:val="000000" w:themeColor="text1"/>
          <w:sz w:val="18"/>
          <w:szCs w:val="18"/>
        </w:rPr>
        <w:t>12</w:t>
      </w:r>
      <w:r w:rsidRPr="79F2C54C">
        <w:rPr>
          <w:rFonts w:ascii="ＭＳ 明朝" w:eastAsia="ＭＳ 明朝" w:hAnsi="ＭＳ 明朝" w:cs="ＭＳ 明朝"/>
          <w:color w:val="000000" w:themeColor="text1"/>
          <w:sz w:val="18"/>
          <w:szCs w:val="18"/>
        </w:rPr>
        <w:t xml:space="preserve">号　</w:t>
      </w:r>
      <w:r w:rsidRPr="79F2C54C">
        <w:rPr>
          <w:rFonts w:ascii="Times New Roman" w:eastAsia="Times New Roman" w:hAnsi="Times New Roman" w:cs="Times New Roman"/>
          <w:color w:val="000000" w:themeColor="text1"/>
          <w:sz w:val="18"/>
          <w:szCs w:val="18"/>
        </w:rPr>
        <w:t>23-30.</w:t>
      </w:r>
      <w:r>
        <w:rPr>
          <w:rFonts w:ascii="Times New Roman" w:hAnsi="Times New Roman" w:cs="Times New Roman"/>
          <w:color w:val="000000" w:themeColor="text1"/>
          <w:sz w:val="18"/>
          <w:szCs w:val="18"/>
        </w:rPr>
        <w:br w:type="page"/>
      </w:r>
    </w:p>
    <w:p w:rsidR="00A058F7" w:rsidRPr="00C63FB0" w:rsidRDefault="00A058F7" w:rsidP="00416FAF">
      <w:pPr>
        <w:widowControl w:val="0"/>
        <w:spacing w:line="240" w:lineRule="auto"/>
        <w:jc w:val="center"/>
        <w:rPr>
          <w:rFonts w:ascii="ＭＳ 明朝" w:eastAsia="ＭＳ 明朝" w:hAnsi="ＭＳ 明朝" w:cs="ＭＳ 明朝"/>
          <w:color w:val="000000" w:themeColor="text1"/>
          <w:sz w:val="28"/>
          <w:szCs w:val="28"/>
        </w:rPr>
      </w:pPr>
      <w:r w:rsidRPr="00C63FB0">
        <w:rPr>
          <w:rFonts w:ascii="ＭＳ 明朝" w:eastAsia="SimSun" w:hAnsi="ＭＳ 明朝" w:cs="ＭＳ 明朝" w:hint="eastAsia"/>
          <w:b/>
          <w:bCs/>
          <w:noProof/>
          <w:sz w:val="28"/>
          <w:szCs w:val="28"/>
        </w:rPr>
        <w:lastRenderedPageBreak/>
        <mc:AlternateContent>
          <mc:Choice Requires="wps">
            <w:drawing>
              <wp:anchor distT="45720" distB="45720" distL="114300" distR="114300" simplePos="0" relativeHeight="251657728" behindDoc="0" locked="0" layoutInCell="1" allowOverlap="1" wp14:anchorId="323791C2" wp14:editId="18DF8024">
                <wp:simplePos x="0" y="0"/>
                <wp:positionH relativeFrom="column">
                  <wp:posOffset>-213360</wp:posOffset>
                </wp:positionH>
                <wp:positionV relativeFrom="paragraph">
                  <wp:posOffset>0</wp:posOffset>
                </wp:positionV>
                <wp:extent cx="706755" cy="266700"/>
                <wp:effectExtent l="0" t="0" r="1714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3192F" w:rsidRDefault="00416FAF" w:rsidP="00A058F7">
                            <w:pPr>
                              <w:jc w:val="center"/>
                              <w:rPr>
                                <w:rFonts w:ascii="ＭＳ 明朝" w:eastAsia="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eastAsia="ＭＳ 明朝" w:hAnsi="ＭＳ 明朝" w:cs="Segoe UI Symbol" w:hint="eastAsia"/>
                                <w:b/>
                                <w:sz w:val="24"/>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left:0;text-align:left;margin-left:-16.8pt;margin-top:0;width:55.65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">
                <v:textbox>
                  <w:txbxContent>
                    <w:p w:rsidR="00416FAF" w:rsidRPr="0023192F" w:rsidRDefault="00416FAF" w:rsidP="00A058F7">
                      <w:pPr>
                        <w:jc w:val="center"/>
                        <w:rPr>
                          <w:rFonts w:ascii="ＭＳ 明朝" w:eastAsia="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eastAsia="ＭＳ 明朝" w:hAnsi="ＭＳ 明朝" w:cs="Segoe UI Symbol" w:hint="eastAsia"/>
                          <w:b/>
                          <w:sz w:val="24"/>
                        </w:rPr>
                        <w:t>３</w:t>
                      </w:r>
                    </w:p>
                  </w:txbxContent>
                </v:textbox>
              </v:shape>
            </w:pict>
          </mc:Fallback>
        </mc:AlternateContent>
      </w:r>
      <w:r w:rsidRPr="79F2C54C">
        <w:rPr>
          <w:rFonts w:ascii="ＭＳ 明朝" w:eastAsia="ＭＳ 明朝" w:hAnsi="ＭＳ 明朝" w:cs="ＭＳ 明朝"/>
          <w:b/>
          <w:bCs/>
          <w:color w:val="000000" w:themeColor="text1"/>
          <w:sz w:val="28"/>
          <w:szCs w:val="28"/>
        </w:rPr>
        <w:t>子どもの生活習慣と</w:t>
      </w:r>
      <w:r w:rsidRPr="79F2C54C">
        <w:rPr>
          <w:rFonts w:ascii="Times New Roman" w:eastAsia="Times New Roman" w:hAnsi="Times New Roman" w:cs="Times New Roman"/>
          <w:b/>
          <w:bCs/>
          <w:color w:val="000000" w:themeColor="text1"/>
          <w:sz w:val="28"/>
          <w:szCs w:val="28"/>
        </w:rPr>
        <w:t>ICT</w:t>
      </w:r>
      <w:r w:rsidRPr="79F2C54C">
        <w:rPr>
          <w:rFonts w:ascii="ＭＳ 明朝" w:eastAsia="ＭＳ 明朝" w:hAnsi="ＭＳ 明朝" w:cs="ＭＳ 明朝"/>
          <w:b/>
          <w:bCs/>
          <w:color w:val="000000" w:themeColor="text1"/>
          <w:sz w:val="28"/>
          <w:szCs w:val="28"/>
        </w:rPr>
        <w:t>利用、親子の共同行為</w:t>
      </w:r>
    </w:p>
    <w:p w:rsidR="00A058F7" w:rsidRPr="00C63FB0" w:rsidRDefault="00A058F7" w:rsidP="00FC4322">
      <w:pPr>
        <w:widowControl w:val="0"/>
        <w:spacing w:line="160" w:lineRule="atLeast"/>
        <w:jc w:val="center"/>
        <w:rPr>
          <w:rFonts w:ascii="Times New Roman" w:eastAsia="Times New Roman" w:hAnsi="Times New Roman" w:cs="Times New Roman"/>
          <w:color w:val="000000" w:themeColor="text1"/>
          <w:sz w:val="20"/>
          <w:szCs w:val="20"/>
        </w:rPr>
      </w:pPr>
    </w:p>
    <w:p w:rsidR="00A058F7" w:rsidRPr="00C63FB0" w:rsidRDefault="00A058F7" w:rsidP="00A058F7">
      <w:pPr>
        <w:widowControl w:val="0"/>
        <w:spacing w:line="240" w:lineRule="auto"/>
        <w:jc w:val="center"/>
        <w:rPr>
          <w:rFonts w:ascii="ＭＳ 明朝" w:eastAsia="ＭＳ 明朝" w:hAnsi="ＭＳ 明朝" w:cs="ＭＳ 明朝"/>
          <w:color w:val="000000" w:themeColor="text1"/>
          <w:sz w:val="22"/>
        </w:rPr>
      </w:pPr>
      <w:r w:rsidRPr="79F2C54C">
        <w:rPr>
          <w:rFonts w:ascii="ＭＳ 明朝" w:eastAsia="ＭＳ 明朝" w:hAnsi="ＭＳ 明朝" w:cs="ＭＳ 明朝"/>
          <w:color w:val="000000" w:themeColor="text1"/>
          <w:sz w:val="22"/>
        </w:rPr>
        <w:t>○</w:t>
      </w:r>
      <w:r w:rsidR="00FD636C" w:rsidRPr="79F2C54C">
        <w:rPr>
          <w:rFonts w:ascii="ＭＳ 明朝" w:eastAsia="ＭＳ 明朝" w:hAnsi="ＭＳ 明朝" w:cs="ＭＳ 明朝"/>
          <w:color w:val="000000" w:themeColor="text1"/>
          <w:sz w:val="22"/>
        </w:rPr>
        <w:t>黒川</w:t>
      </w:r>
      <w:r w:rsidR="00FD636C">
        <w:rPr>
          <w:rFonts w:ascii="ＭＳ 明朝" w:eastAsia="ＭＳ 明朝" w:hAnsi="ＭＳ 明朝" w:cs="ＭＳ 明朝" w:hint="eastAsia"/>
          <w:color w:val="000000" w:themeColor="text1"/>
          <w:sz w:val="22"/>
        </w:rPr>
        <w:t xml:space="preserve">　</w:t>
      </w:r>
      <w:r w:rsidR="00FD636C" w:rsidRPr="79F2C54C">
        <w:rPr>
          <w:rFonts w:ascii="ＭＳ 明朝" w:eastAsia="ＭＳ 明朝" w:hAnsi="ＭＳ 明朝" w:cs="ＭＳ 明朝"/>
          <w:color w:val="000000" w:themeColor="text1"/>
          <w:sz w:val="22"/>
        </w:rPr>
        <w:t>衣代</w:t>
      </w:r>
      <w:r w:rsidR="004945BF">
        <w:rPr>
          <w:rFonts w:ascii="Times New Roman" w:hAnsi="Times New Roman" w:cs="Times New Roman" w:hint="eastAsia"/>
          <w:color w:val="000000" w:themeColor="text1"/>
          <w:sz w:val="22"/>
        </w:rPr>
        <w:t>・</w:t>
      </w:r>
      <w:r w:rsidR="00FD636C" w:rsidRPr="00FD636C">
        <w:rPr>
          <w:rFonts w:ascii="Times New Roman" w:hAnsi="Times New Roman" w:cs="Times New Roman" w:hint="eastAsia"/>
          <w:color w:val="000000" w:themeColor="text1"/>
          <w:sz w:val="22"/>
        </w:rPr>
        <w:t>坂本　有芳</w:t>
      </w:r>
      <w:r w:rsidR="004945BF">
        <w:rPr>
          <w:rFonts w:ascii="ＭＳ 明朝" w:eastAsia="ＭＳ 明朝" w:hAnsi="ＭＳ 明朝" w:cs="ＭＳ 明朝" w:hint="eastAsia"/>
          <w:color w:val="000000" w:themeColor="text1"/>
          <w:sz w:val="22"/>
        </w:rPr>
        <w:t>・</w:t>
      </w:r>
      <w:r w:rsidRPr="79F2C54C">
        <w:rPr>
          <w:rFonts w:ascii="ＭＳ 明朝" w:eastAsia="ＭＳ 明朝" w:hAnsi="ＭＳ 明朝" w:cs="ＭＳ 明朝"/>
          <w:color w:val="000000" w:themeColor="text1"/>
          <w:sz w:val="22"/>
        </w:rPr>
        <w:t>木村</w:t>
      </w:r>
      <w:r w:rsidR="000773F8">
        <w:rPr>
          <w:rFonts w:ascii="ＭＳ 明朝" w:eastAsia="ＭＳ 明朝" w:hAnsi="ＭＳ 明朝" w:cs="ＭＳ 明朝" w:hint="eastAsia"/>
          <w:color w:val="000000" w:themeColor="text1"/>
          <w:sz w:val="22"/>
        </w:rPr>
        <w:t xml:space="preserve">　</w:t>
      </w:r>
      <w:r w:rsidRPr="79F2C54C">
        <w:rPr>
          <w:rFonts w:ascii="ＭＳ 明朝" w:eastAsia="ＭＳ 明朝" w:hAnsi="ＭＳ 明朝" w:cs="ＭＳ 明朝"/>
          <w:color w:val="000000" w:themeColor="text1"/>
          <w:sz w:val="22"/>
        </w:rPr>
        <w:t>直子</w:t>
      </w:r>
    </w:p>
    <w:p w:rsidR="00A058F7" w:rsidRPr="00C63FB0" w:rsidRDefault="00A058F7" w:rsidP="00A058F7">
      <w:pPr>
        <w:widowControl w:val="0"/>
        <w:spacing w:line="240" w:lineRule="auto"/>
        <w:jc w:val="center"/>
        <w:rPr>
          <w:rFonts w:ascii="ＭＳ 明朝" w:eastAsia="ＭＳ 明朝" w:hAnsi="ＭＳ 明朝" w:cs="ＭＳ 明朝"/>
          <w:color w:val="000000" w:themeColor="text1"/>
          <w:sz w:val="18"/>
          <w:szCs w:val="18"/>
        </w:rPr>
      </w:pPr>
      <w:r w:rsidRPr="79F2C54C">
        <w:rPr>
          <w:rFonts w:ascii="ＭＳ 明朝" w:eastAsia="ＭＳ 明朝" w:hAnsi="ＭＳ 明朝" w:cs="ＭＳ 明朝"/>
          <w:color w:val="000000" w:themeColor="text1"/>
          <w:sz w:val="18"/>
          <w:szCs w:val="18"/>
        </w:rPr>
        <w:t>鳴門教育大学・鳴門教育大学・鳴門教育大学</w:t>
      </w:r>
    </w:p>
    <w:p w:rsidR="00A058F7" w:rsidRPr="00C63FB0" w:rsidRDefault="00A058F7" w:rsidP="00A058F7">
      <w:pPr>
        <w:widowControl w:val="0"/>
        <w:spacing w:line="240" w:lineRule="auto"/>
        <w:ind w:firstLineChars="100" w:firstLine="202"/>
        <w:jc w:val="center"/>
        <w:rPr>
          <w:rFonts w:ascii="Times New Roman" w:eastAsia="Times New Roman" w:hAnsi="Times New Roman" w:cs="Times New Roman"/>
          <w:color w:val="000000" w:themeColor="text1"/>
          <w:szCs w:val="21"/>
        </w:rPr>
      </w:pPr>
    </w:p>
    <w:p w:rsidR="00A058F7" w:rsidRPr="00C63FB0"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b/>
          <w:bCs/>
          <w:color w:val="000000" w:themeColor="text1"/>
          <w:szCs w:val="21"/>
        </w:rPr>
        <w:t>１．目的</w:t>
      </w:r>
    </w:p>
    <w:p w:rsidR="00A058F7" w:rsidRPr="00C63FB0" w:rsidRDefault="00A058F7" w:rsidP="00A058F7">
      <w:pPr>
        <w:widowControl w:val="0"/>
        <w:spacing w:line="240" w:lineRule="auto"/>
        <w:ind w:firstLineChars="100" w:firstLine="202"/>
        <w:jc w:val="both"/>
        <w:rPr>
          <w:rFonts w:ascii="Times New Roman" w:eastAsia="Times New Roman" w:hAnsi="Times New Roman" w:cs="Times New Roman"/>
          <w:color w:val="000000" w:themeColor="text1"/>
          <w:szCs w:val="21"/>
        </w:rPr>
      </w:pPr>
      <w:r w:rsidRPr="79F2C54C">
        <w:rPr>
          <w:rFonts w:ascii="ＭＳ 明朝" w:eastAsia="ＭＳ 明朝" w:hAnsi="ＭＳ 明朝" w:cs="ＭＳ 明朝"/>
          <w:color w:val="000000" w:themeColor="text1"/>
          <w:szCs w:val="21"/>
        </w:rPr>
        <w:t>遅寝を代表とする子ども達の生活時間の乱れが指摘されるようになって久しい</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衞藤隆編</w:t>
      </w:r>
      <w:r w:rsidRPr="79F2C54C">
        <w:rPr>
          <w:rFonts w:ascii="Times New Roman" w:eastAsia="Times New Roman" w:hAnsi="Times New Roman" w:cs="Times New Roman"/>
          <w:color w:val="000000" w:themeColor="text1"/>
          <w:szCs w:val="21"/>
        </w:rPr>
        <w:t>, 2011)</w:t>
      </w:r>
      <w:r w:rsidRPr="79F2C54C">
        <w:rPr>
          <w:rFonts w:ascii="ＭＳ 明朝" w:eastAsia="ＭＳ 明朝" w:hAnsi="ＭＳ 明朝" w:cs="ＭＳ 明朝"/>
          <w:color w:val="000000" w:themeColor="text1"/>
          <w:szCs w:val="21"/>
        </w:rPr>
        <w:t>。生活時間を乱す要因として</w:t>
      </w:r>
      <w:r w:rsidR="004945BF">
        <w:rPr>
          <w:rFonts w:asciiTheme="minorEastAsia" w:hAnsiTheme="minorEastAsia" w:cs="Times New Roman" w:hint="eastAsia"/>
          <w:color w:val="000000" w:themeColor="text1"/>
          <w:szCs w:val="21"/>
        </w:rPr>
        <w:t>、</w:t>
      </w:r>
      <w:r w:rsidRPr="79F2C54C">
        <w:rPr>
          <w:rFonts w:ascii="ＭＳ 明朝" w:eastAsia="ＭＳ 明朝" w:hAnsi="ＭＳ 明朝" w:cs="ＭＳ 明朝"/>
          <w:color w:val="000000" w:themeColor="text1"/>
          <w:szCs w:val="21"/>
        </w:rPr>
        <w:t>子どもの稽古事や通塾、</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利用、規則正しい生活に対する親の理解不足などが指摘されてきた</w:t>
      </w:r>
      <w:r w:rsidRPr="79F2C54C">
        <w:rPr>
          <w:rFonts w:ascii="Times New Roman" w:eastAsia="Times New Roman" w:hAnsi="Times New Roman" w:cs="Times New Roman"/>
          <w:color w:val="000000" w:themeColor="text1"/>
          <w:szCs w:val="21"/>
        </w:rPr>
        <w:t>(Sakamoto, 2016)。</w:t>
      </w:r>
      <w:r w:rsidRPr="79F2C54C">
        <w:rPr>
          <w:rFonts w:ascii="ＭＳ 明朝" w:eastAsia="ＭＳ 明朝" w:hAnsi="ＭＳ 明朝" w:cs="ＭＳ 明朝"/>
          <w:color w:val="000000" w:themeColor="text1"/>
          <w:szCs w:val="21"/>
        </w:rPr>
        <w:t>近年は電子ゲームやスマートフォン等</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の過剰利用が問題視されている</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津田ほか</w:t>
      </w:r>
      <w:r w:rsidRPr="79F2C54C">
        <w:rPr>
          <w:rFonts w:ascii="Times New Roman" w:eastAsia="Times New Roman" w:hAnsi="Times New Roman" w:cs="Times New Roman"/>
          <w:color w:val="000000" w:themeColor="text1"/>
          <w:szCs w:val="21"/>
        </w:rPr>
        <w:t>, 2015)。</w:t>
      </w:r>
    </w:p>
    <w:p w:rsidR="00A058F7" w:rsidRPr="00C63FB0" w:rsidRDefault="00A058F7" w:rsidP="00A058F7">
      <w:pPr>
        <w:widowControl w:val="0"/>
        <w:spacing w:line="240" w:lineRule="auto"/>
        <w:ind w:firstLineChars="100" w:firstLine="202"/>
        <w:jc w:val="both"/>
        <w:rPr>
          <w:rFonts w:ascii="Times New Roman" w:eastAsia="Times New Roman" w:hAnsi="Times New Roman" w:cs="Times New Roman"/>
          <w:color w:val="000000" w:themeColor="text1"/>
          <w:szCs w:val="21"/>
        </w:rPr>
      </w:pP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には依存性があり過剰利用につながりやすいという技術的特徴が指摘される一方、依存は親子関係の乏しさや葛藤関係の表出であり、元々の精神的不健康状態を背景とするとも指摘される</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堀川ほか</w:t>
      </w:r>
      <w:r w:rsidRPr="79F2C54C">
        <w:rPr>
          <w:rFonts w:ascii="Times New Roman" w:eastAsia="Times New Roman" w:hAnsi="Times New Roman" w:cs="Times New Roman"/>
          <w:color w:val="000000" w:themeColor="text1"/>
          <w:szCs w:val="21"/>
        </w:rPr>
        <w:t>, 2013)。</w:t>
      </w:r>
    </w:p>
    <w:p w:rsidR="00A058F7" w:rsidRPr="00C63FB0" w:rsidRDefault="00A058F7" w:rsidP="00A058F7">
      <w:pPr>
        <w:widowControl w:val="0"/>
        <w:spacing w:line="240" w:lineRule="auto"/>
        <w:ind w:firstLineChars="100" w:firstLine="202"/>
        <w:jc w:val="both"/>
        <w:rPr>
          <w:rFonts w:ascii="Times New Roman" w:eastAsia="Times New Roman" w:hAnsi="Times New Roman" w:cs="Times New Roman"/>
          <w:color w:val="000000" w:themeColor="text1"/>
          <w:szCs w:val="21"/>
        </w:rPr>
      </w:pPr>
      <w:r w:rsidRPr="79F2C54C">
        <w:rPr>
          <w:rFonts w:ascii="ＭＳ 明朝" w:eastAsia="ＭＳ 明朝" w:hAnsi="ＭＳ 明朝" w:cs="ＭＳ 明朝"/>
          <w:color w:val="000000" w:themeColor="text1"/>
          <w:szCs w:val="21"/>
        </w:rPr>
        <w:t>子どもの生活習慣に影響する様々な要因の中で、</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利用の影響力はどの程度大きいのか、また</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利用は親子の共同行為など親子の関わりの程度によって左右されるのだろうか。子どもの生活習慣の乱れを防ぐための要因を明らかにすることが本研究の目的である</w:t>
      </w:r>
      <w:r w:rsidRPr="79F2C54C">
        <w:rPr>
          <w:rFonts w:ascii="Times New Roman" w:eastAsia="Times New Roman" w:hAnsi="Times New Roman" w:cs="Times New Roman"/>
          <w:color w:val="000000" w:themeColor="text1"/>
          <w:szCs w:val="21"/>
        </w:rPr>
        <w:t>。</w:t>
      </w:r>
    </w:p>
    <w:p w:rsidR="00A058F7" w:rsidRPr="00C63FB0"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b/>
          <w:bCs/>
          <w:color w:val="000000" w:themeColor="text1"/>
          <w:szCs w:val="21"/>
        </w:rPr>
        <w:t>２．方法</w:t>
      </w:r>
    </w:p>
    <w:p w:rsidR="00A058F7" w:rsidRPr="00C63FB0" w:rsidRDefault="00A058F7" w:rsidP="00A058F7">
      <w:pPr>
        <w:widowControl w:val="0"/>
        <w:spacing w:line="240" w:lineRule="auto"/>
        <w:ind w:firstLineChars="100" w:firstLine="202"/>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データ：徳島県</w:t>
      </w:r>
      <w:r w:rsidRPr="79F2C54C">
        <w:rPr>
          <w:rFonts w:ascii="Times New Roman" w:eastAsia="Times New Roman" w:hAnsi="Times New Roman" w:cs="Times New Roman"/>
          <w:color w:val="000000" w:themeColor="text1"/>
          <w:szCs w:val="21"/>
        </w:rPr>
        <w:t>A</w:t>
      </w:r>
      <w:r w:rsidRPr="79F2C54C">
        <w:rPr>
          <w:rFonts w:ascii="ＭＳ 明朝" w:eastAsia="ＭＳ 明朝" w:hAnsi="ＭＳ 明朝" w:cs="ＭＳ 明朝"/>
          <w:color w:val="000000" w:themeColor="text1"/>
          <w:szCs w:val="21"/>
        </w:rPr>
        <w:t>市</w:t>
      </w:r>
      <w:r w:rsidRPr="79F2C54C">
        <w:rPr>
          <w:rFonts w:ascii="Times New Roman" w:eastAsia="Times New Roman" w:hAnsi="Times New Roman" w:cs="Times New Roman"/>
          <w:color w:val="000000" w:themeColor="text1"/>
          <w:szCs w:val="21"/>
        </w:rPr>
        <w:t>B</w:t>
      </w:r>
      <w:r w:rsidRPr="79F2C54C">
        <w:rPr>
          <w:rFonts w:ascii="ＭＳ 明朝" w:eastAsia="ＭＳ 明朝" w:hAnsi="ＭＳ 明朝" w:cs="ＭＳ 明朝"/>
          <w:color w:val="000000" w:themeColor="text1"/>
          <w:szCs w:val="21"/>
        </w:rPr>
        <w:t>中学校第</w:t>
      </w:r>
      <w:r w:rsidRPr="79F2C54C">
        <w:rPr>
          <w:rFonts w:ascii="Times New Roman" w:eastAsia="Times New Roman" w:hAnsi="Times New Roman" w:cs="Times New Roman"/>
          <w:color w:val="000000" w:themeColor="text1"/>
          <w:szCs w:val="21"/>
        </w:rPr>
        <w:t>2</w:t>
      </w:r>
      <w:r w:rsidRPr="79F2C54C">
        <w:rPr>
          <w:rFonts w:ascii="ＭＳ 明朝" w:eastAsia="ＭＳ 明朝" w:hAnsi="ＭＳ 明朝" w:cs="ＭＳ 明朝"/>
          <w:color w:val="000000" w:themeColor="text1"/>
          <w:szCs w:val="21"/>
        </w:rPr>
        <w:t>学年全員を対象とした集合法によるアンケート個票データを統計的に分析する</w:t>
      </w:r>
      <w:r w:rsidRPr="79F2C54C">
        <w:rPr>
          <w:rFonts w:ascii="Times New Roman" w:eastAsia="Times New Roman" w:hAnsi="Times New Roman" w:cs="Times New Roman"/>
          <w:color w:val="000000" w:themeColor="text1"/>
          <w:szCs w:val="21"/>
        </w:rPr>
        <w:t>。2016</w:t>
      </w:r>
      <w:r w:rsidRPr="79F2C54C">
        <w:rPr>
          <w:rFonts w:ascii="ＭＳ 明朝" w:eastAsia="ＭＳ 明朝" w:hAnsi="ＭＳ 明朝" w:cs="ＭＳ 明朝"/>
          <w:color w:val="000000" w:themeColor="text1"/>
          <w:szCs w:val="21"/>
        </w:rPr>
        <w:t>年</w:t>
      </w:r>
      <w:r w:rsidRPr="79F2C54C">
        <w:rPr>
          <w:rFonts w:ascii="Times New Roman" w:eastAsia="Times New Roman" w:hAnsi="Times New Roman" w:cs="Times New Roman"/>
          <w:color w:val="000000" w:themeColor="text1"/>
          <w:szCs w:val="21"/>
        </w:rPr>
        <w:t>12</w:t>
      </w:r>
      <w:r w:rsidRPr="79F2C54C">
        <w:rPr>
          <w:rFonts w:ascii="ＭＳ 明朝" w:eastAsia="ＭＳ 明朝" w:hAnsi="ＭＳ 明朝" w:cs="ＭＳ 明朝"/>
          <w:color w:val="000000" w:themeColor="text1"/>
          <w:szCs w:val="21"/>
        </w:rPr>
        <w:t>月に実施、有効回答数</w:t>
      </w:r>
      <w:r w:rsidRPr="79F2C54C">
        <w:rPr>
          <w:rFonts w:ascii="Times New Roman" w:eastAsia="Times New Roman" w:hAnsi="Times New Roman" w:cs="Times New Roman"/>
          <w:color w:val="000000" w:themeColor="text1"/>
          <w:szCs w:val="21"/>
        </w:rPr>
        <w:t>229</w:t>
      </w:r>
      <w:r w:rsidRPr="79F2C54C">
        <w:rPr>
          <w:rFonts w:ascii="ＭＳ 明朝" w:eastAsia="ＭＳ 明朝" w:hAnsi="ＭＳ 明朝" w:cs="ＭＳ 明朝"/>
          <w:color w:val="000000" w:themeColor="text1"/>
          <w:szCs w:val="21"/>
        </w:rPr>
        <w:t>人</w:t>
      </w:r>
      <w:r w:rsidRPr="79F2C54C">
        <w:rPr>
          <w:rFonts w:ascii="Times New Roman" w:eastAsia="Times New Roman" w:hAnsi="Times New Roman" w:cs="Times New Roman"/>
          <w:color w:val="000000" w:themeColor="text1"/>
          <w:szCs w:val="21"/>
        </w:rPr>
        <w:t>(93.4%)</w:t>
      </w:r>
      <w:r w:rsidRPr="79F2C54C">
        <w:rPr>
          <w:rFonts w:ascii="ＭＳ 明朝" w:eastAsia="ＭＳ 明朝" w:hAnsi="ＭＳ 明朝" w:cs="ＭＳ 明朝"/>
          <w:color w:val="000000" w:themeColor="text1"/>
          <w:szCs w:val="21"/>
        </w:rPr>
        <w:t>である。</w:t>
      </w:r>
    </w:p>
    <w:p w:rsidR="00A058F7" w:rsidRPr="00C63FB0" w:rsidRDefault="00A058F7" w:rsidP="00A058F7">
      <w:pPr>
        <w:widowControl w:val="0"/>
        <w:spacing w:line="240" w:lineRule="auto"/>
        <w:ind w:firstLineChars="100" w:firstLine="202"/>
        <w:jc w:val="both"/>
        <w:rPr>
          <w:rFonts w:ascii="Times New Roman" w:eastAsia="Times New Roman" w:hAnsi="Times New Roman" w:cs="Times New Roman"/>
          <w:color w:val="000000" w:themeColor="text1"/>
          <w:szCs w:val="21"/>
        </w:rPr>
      </w:pPr>
      <w:r w:rsidRPr="79F2C54C">
        <w:rPr>
          <w:rFonts w:ascii="ＭＳ 明朝" w:eastAsia="ＭＳ 明朝" w:hAnsi="ＭＳ 明朝" w:cs="ＭＳ 明朝"/>
          <w:color w:val="000000" w:themeColor="text1"/>
          <w:szCs w:val="21"/>
        </w:rPr>
        <w:t>変数：外生変数は</w:t>
      </w:r>
      <w:r w:rsidR="00BD3E6F"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睡眠の乱れ」であり、就寝時刻が</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夜</w:t>
      </w:r>
      <w:r w:rsidRPr="79F2C54C">
        <w:rPr>
          <w:rFonts w:ascii="Times New Roman" w:eastAsia="Times New Roman" w:hAnsi="Times New Roman" w:cs="Times New Roman"/>
          <w:color w:val="000000" w:themeColor="text1"/>
          <w:szCs w:val="21"/>
        </w:rPr>
        <w:t>11</w:t>
      </w:r>
      <w:r w:rsidRPr="79F2C54C">
        <w:rPr>
          <w:rFonts w:ascii="ＭＳ 明朝" w:eastAsia="ＭＳ 明朝" w:hAnsi="ＭＳ 明朝" w:cs="ＭＳ 明朝"/>
          <w:color w:val="000000" w:themeColor="text1"/>
          <w:szCs w:val="21"/>
        </w:rPr>
        <w:t>時半時以降</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と</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毎日ばらばら</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の場合を</w:t>
      </w:r>
      <w:r w:rsidRPr="79F2C54C">
        <w:rPr>
          <w:rFonts w:ascii="Times New Roman" w:eastAsia="Times New Roman" w:hAnsi="Times New Roman" w:cs="Times New Roman"/>
          <w:color w:val="000000" w:themeColor="text1"/>
          <w:szCs w:val="21"/>
        </w:rPr>
        <w:t>1</w:t>
      </w:r>
      <w:r w:rsidRPr="79F2C54C">
        <w:rPr>
          <w:rFonts w:ascii="ＭＳ 明朝" w:eastAsia="ＭＳ 明朝" w:hAnsi="ＭＳ 明朝" w:cs="ＭＳ 明朝"/>
          <w:color w:val="000000" w:themeColor="text1"/>
          <w:szCs w:val="21"/>
        </w:rPr>
        <w:t>とするダミー変数である。内生変数である</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親子関係</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は、</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親子の共同行為</w:t>
      </w:r>
      <w:r w:rsidR="00BF23BE"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α</w:t>
      </w:r>
      <w:r w:rsidRPr="79F2C54C">
        <w:rPr>
          <w:rFonts w:ascii="Times New Roman" w:eastAsia="Times New Roman" w:hAnsi="Times New Roman" w:cs="Times New Roman"/>
          <w:color w:val="000000" w:themeColor="text1"/>
          <w:szCs w:val="21"/>
        </w:rPr>
        <w:t>=.745</w:t>
      </w:r>
      <w:r w:rsidRPr="79F2C54C">
        <w:rPr>
          <w:rFonts w:ascii="ＭＳ 明朝" w:eastAsia="ＭＳ 明朝" w:hAnsi="ＭＳ 明朝" w:cs="ＭＳ 明朝"/>
          <w:color w:val="000000" w:themeColor="text1"/>
          <w:szCs w:val="21"/>
        </w:rPr>
        <w:t>の</w:t>
      </w:r>
      <w:r w:rsidRPr="79F2C54C">
        <w:rPr>
          <w:rFonts w:ascii="Times New Roman" w:eastAsia="Times New Roman" w:hAnsi="Times New Roman" w:cs="Times New Roman"/>
          <w:color w:val="000000" w:themeColor="text1"/>
          <w:szCs w:val="21"/>
        </w:rPr>
        <w:t>12</w:t>
      </w:r>
      <w:r w:rsidRPr="79F2C54C">
        <w:rPr>
          <w:rFonts w:ascii="ＭＳ 明朝" w:eastAsia="ＭＳ 明朝" w:hAnsi="ＭＳ 明朝" w:cs="ＭＳ 明朝"/>
          <w:color w:val="000000" w:themeColor="text1"/>
          <w:szCs w:val="21"/>
        </w:rPr>
        <w:t>項目を加算</w:t>
      </w:r>
      <w:r w:rsidRPr="79F2C54C">
        <w:rPr>
          <w:rFonts w:ascii="Times New Roman" w:eastAsia="Times New Roman" w:hAnsi="Times New Roman" w:cs="Times New Roman"/>
          <w:color w:val="000000" w:themeColor="text1"/>
          <w:szCs w:val="21"/>
        </w:rPr>
        <w:t>)、</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情緒的関係</w:t>
      </w:r>
      <w:r w:rsidR="00BF23BE"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α</w:t>
      </w:r>
      <w:r w:rsidRPr="79F2C54C">
        <w:rPr>
          <w:rFonts w:ascii="Times New Roman" w:eastAsia="Times New Roman" w:hAnsi="Times New Roman" w:cs="Times New Roman"/>
          <w:color w:val="000000" w:themeColor="text1"/>
          <w:szCs w:val="21"/>
        </w:rPr>
        <w:t>=.904</w:t>
      </w:r>
      <w:r w:rsidRPr="79F2C54C">
        <w:rPr>
          <w:rFonts w:ascii="ＭＳ 明朝" w:eastAsia="ＭＳ 明朝" w:hAnsi="ＭＳ 明朝" w:cs="ＭＳ 明朝"/>
          <w:color w:val="000000" w:themeColor="text1"/>
          <w:szCs w:val="21"/>
        </w:rPr>
        <w:t>の</w:t>
      </w:r>
      <w:r w:rsidRPr="79F2C54C">
        <w:rPr>
          <w:rFonts w:ascii="Times New Roman" w:eastAsia="Times New Roman" w:hAnsi="Times New Roman" w:cs="Times New Roman"/>
          <w:color w:val="000000" w:themeColor="text1"/>
          <w:szCs w:val="21"/>
        </w:rPr>
        <w:t>8</w:t>
      </w:r>
      <w:r w:rsidRPr="79F2C54C">
        <w:rPr>
          <w:rFonts w:ascii="ＭＳ 明朝" w:eastAsia="ＭＳ 明朝" w:hAnsi="ＭＳ 明朝" w:cs="ＭＳ 明朝"/>
          <w:color w:val="000000" w:themeColor="text1"/>
          <w:szCs w:val="21"/>
        </w:rPr>
        <w:t>項目を加算</w:t>
      </w:r>
      <w:r w:rsidRPr="79F2C54C">
        <w:rPr>
          <w:rFonts w:ascii="Times New Roman" w:eastAsia="Times New Roman" w:hAnsi="Times New Roman" w:cs="Times New Roman"/>
          <w:color w:val="000000" w:themeColor="text1"/>
          <w:szCs w:val="21"/>
        </w:rPr>
        <w:t>)、</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肯定的コミュニケーション</w:t>
      </w:r>
      <w:r w:rsidR="00BF23BE"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α</w:t>
      </w:r>
      <w:r w:rsidRPr="79F2C54C">
        <w:rPr>
          <w:rFonts w:ascii="Times New Roman" w:eastAsia="Times New Roman" w:hAnsi="Times New Roman" w:cs="Times New Roman"/>
          <w:color w:val="000000" w:themeColor="text1"/>
          <w:szCs w:val="21"/>
        </w:rPr>
        <w:t>=.911</w:t>
      </w:r>
      <w:r w:rsidRPr="79F2C54C">
        <w:rPr>
          <w:rFonts w:ascii="ＭＳ 明朝" w:eastAsia="ＭＳ 明朝" w:hAnsi="ＭＳ 明朝" w:cs="ＭＳ 明朝"/>
          <w:color w:val="000000" w:themeColor="text1"/>
          <w:szCs w:val="21"/>
        </w:rPr>
        <w:t>の</w:t>
      </w:r>
      <w:r w:rsidRPr="79F2C54C">
        <w:rPr>
          <w:rFonts w:ascii="Times New Roman" w:eastAsia="Times New Roman" w:hAnsi="Times New Roman" w:cs="Times New Roman"/>
          <w:color w:val="000000" w:themeColor="text1"/>
          <w:szCs w:val="21"/>
        </w:rPr>
        <w:t>11</w:t>
      </w:r>
      <w:r w:rsidRPr="79F2C54C">
        <w:rPr>
          <w:rFonts w:ascii="ＭＳ 明朝" w:eastAsia="ＭＳ 明朝" w:hAnsi="ＭＳ 明朝" w:cs="ＭＳ 明朝"/>
          <w:color w:val="000000" w:themeColor="text1"/>
          <w:szCs w:val="21"/>
        </w:rPr>
        <w:t>項目を加算</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の</w:t>
      </w:r>
      <w:r w:rsidRPr="79F2C54C">
        <w:rPr>
          <w:rFonts w:ascii="Times New Roman" w:eastAsia="Times New Roman" w:hAnsi="Times New Roman" w:cs="Times New Roman"/>
          <w:color w:val="000000" w:themeColor="text1"/>
          <w:szCs w:val="21"/>
        </w:rPr>
        <w:t>3</w:t>
      </w:r>
      <w:r w:rsidRPr="79F2C54C">
        <w:rPr>
          <w:rFonts w:ascii="ＭＳ 明朝" w:eastAsia="ＭＳ 明朝" w:hAnsi="ＭＳ 明朝" w:cs="ＭＳ 明朝"/>
          <w:color w:val="000000" w:themeColor="text1"/>
          <w:szCs w:val="21"/>
        </w:rPr>
        <w:t>変数からなる潜在変数とし、媒介変数に</w:t>
      </w:r>
      <w:r w:rsidR="00BF23BE"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過剰利用</w:t>
      </w:r>
      <w:r w:rsidR="00BF23BE"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(2</w:t>
      </w:r>
      <w:r w:rsidRPr="79F2C54C">
        <w:rPr>
          <w:rFonts w:ascii="ＭＳ 明朝" w:eastAsia="ＭＳ 明朝" w:hAnsi="ＭＳ 明朝" w:cs="ＭＳ 明朝"/>
          <w:color w:val="000000" w:themeColor="text1"/>
          <w:szCs w:val="21"/>
        </w:rPr>
        <w:t>時間以上</w:t>
      </w:r>
      <w:r w:rsidRPr="79F2C54C">
        <w:rPr>
          <w:rFonts w:ascii="Times New Roman" w:eastAsia="Times New Roman" w:hAnsi="Times New Roman" w:cs="Times New Roman"/>
          <w:color w:val="000000" w:themeColor="text1"/>
          <w:szCs w:val="21"/>
        </w:rPr>
        <w:t>=1</w:t>
      </w:r>
      <w:r w:rsidRPr="79F2C54C">
        <w:rPr>
          <w:rFonts w:ascii="ＭＳ 明朝" w:eastAsia="ＭＳ 明朝" w:hAnsi="ＭＳ 明朝" w:cs="ＭＳ 明朝"/>
          <w:color w:val="000000" w:themeColor="text1"/>
          <w:szCs w:val="21"/>
        </w:rPr>
        <w:t>、それ未満</w:t>
      </w:r>
      <w:r w:rsidRPr="79F2C54C">
        <w:rPr>
          <w:rFonts w:ascii="Times New Roman" w:eastAsia="Times New Roman" w:hAnsi="Times New Roman" w:cs="Times New Roman"/>
          <w:color w:val="000000" w:themeColor="text1"/>
          <w:szCs w:val="21"/>
        </w:rPr>
        <w:t>=0</w:t>
      </w:r>
      <w:r w:rsidRPr="79F2C54C">
        <w:rPr>
          <w:rFonts w:ascii="ＭＳ 明朝" w:eastAsia="ＭＳ 明朝" w:hAnsi="ＭＳ 明朝" w:cs="ＭＳ 明朝"/>
          <w:color w:val="000000" w:themeColor="text1"/>
          <w:szCs w:val="21"/>
        </w:rPr>
        <w:t>のダミー変数</w:t>
      </w:r>
      <w:r w:rsidRPr="79F2C54C">
        <w:rPr>
          <w:rFonts w:ascii="Times New Roman" w:eastAsia="Times New Roman" w:hAnsi="Times New Roman" w:cs="Times New Roman"/>
          <w:color w:val="000000" w:themeColor="text1"/>
          <w:szCs w:val="21"/>
        </w:rPr>
        <w:t>)</w:t>
      </w:r>
      <w:r w:rsidR="00AC69AA">
        <w:rPr>
          <w:rFonts w:asciiTheme="minorEastAsia" w:hAnsiTheme="minorEastAsia" w:cs="Times New Roman" w:hint="eastAsia"/>
          <w:color w:val="000000" w:themeColor="text1"/>
          <w:szCs w:val="21"/>
        </w:rPr>
        <w:t>、</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課外活動頻度</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帰宅時刻</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の</w:t>
      </w:r>
      <w:r w:rsidRPr="79F2C54C">
        <w:rPr>
          <w:rFonts w:ascii="Times New Roman" w:eastAsia="Times New Roman" w:hAnsi="Times New Roman" w:cs="Times New Roman"/>
          <w:color w:val="000000" w:themeColor="text1"/>
          <w:szCs w:val="21"/>
        </w:rPr>
        <w:t>3</w:t>
      </w:r>
      <w:r w:rsidRPr="79F2C54C">
        <w:rPr>
          <w:rFonts w:ascii="ＭＳ 明朝" w:eastAsia="ＭＳ 明朝" w:hAnsi="ＭＳ 明朝" w:cs="ＭＳ 明朝"/>
          <w:color w:val="000000" w:themeColor="text1"/>
          <w:szCs w:val="21"/>
        </w:rPr>
        <w:t>変数を用いた</w:t>
      </w:r>
      <w:r w:rsidRPr="79F2C54C">
        <w:rPr>
          <w:rFonts w:ascii="Times New Roman" w:eastAsia="Times New Roman" w:hAnsi="Times New Roman" w:cs="Times New Roman"/>
          <w:color w:val="000000" w:themeColor="text1"/>
          <w:szCs w:val="21"/>
        </w:rPr>
        <w:t>。</w:t>
      </w:r>
    </w:p>
    <w:p w:rsidR="00A058F7" w:rsidRPr="00C63FB0"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b/>
          <w:bCs/>
          <w:color w:val="000000" w:themeColor="text1"/>
          <w:szCs w:val="21"/>
        </w:rPr>
        <w:t>３．結果および考察</w:t>
      </w:r>
    </w:p>
    <w:p w:rsidR="00A058F7" w:rsidRPr="00C63FB0" w:rsidRDefault="00A058F7" w:rsidP="00A058F7">
      <w:pPr>
        <w:widowControl w:val="0"/>
        <w:spacing w:line="240" w:lineRule="auto"/>
        <w:ind w:firstLineChars="100" w:firstLine="202"/>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共分散構造分析の結果、中学生の睡眠の乱れは</w:t>
      </w:r>
      <w:r w:rsidR="00AC69AA">
        <w:rPr>
          <w:rFonts w:asciiTheme="minorEastAsia" w:hAnsiTheme="minorEastAsia" w:cs="Times New Roman" w:hint="eastAsia"/>
          <w:color w:val="000000" w:themeColor="text1"/>
          <w:szCs w:val="21"/>
        </w:rPr>
        <w:t>、</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帰宅時刻</w:t>
      </w:r>
      <w:r w:rsidR="00BF23BE"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過剰利用</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とが有意に影響しており、係数は</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帰宅時刻</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のほうが大きかった。</w:t>
      </w:r>
      <w:r w:rsidR="00BF23BE" w:rsidRPr="79F2C54C">
        <w:rPr>
          <w:rFonts w:ascii="ＭＳ 明朝" w:eastAsia="ＭＳ 明朝" w:hAnsi="ＭＳ 明朝" w:cs="ＭＳ 明朝"/>
          <w:color w:val="000000" w:themeColor="text1"/>
          <w:szCs w:val="21"/>
        </w:rPr>
        <w:t>「</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過剰利用</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帰宅時刻</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課外活動頻度</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は、いずれも度合が高いほど親子関係と負の関連にあることが示され、このうち統計的に有意に負だったのは</w:t>
      </w:r>
      <w:r w:rsidR="00BF23BE" w:rsidRPr="79F2C54C">
        <w:rPr>
          <w:rFonts w:ascii="ＭＳ 明朝" w:eastAsia="ＭＳ 明朝" w:hAnsi="ＭＳ 明朝" w:cs="ＭＳ 明朝"/>
          <w:color w:val="000000" w:themeColor="text1"/>
          <w:szCs w:val="21"/>
        </w:rPr>
        <w:t>「</w:t>
      </w:r>
      <w:proofErr w:type="spellStart"/>
      <w:r w:rsidRPr="79F2C54C">
        <w:rPr>
          <w:rFonts w:ascii="Times New Roman" w:eastAsia="Times New Roman" w:hAnsi="Times New Roman" w:cs="Times New Roman"/>
          <w:color w:val="000000" w:themeColor="text1"/>
          <w:szCs w:val="21"/>
        </w:rPr>
        <w:t>ICT</w:t>
      </w:r>
      <w:proofErr w:type="spellEnd"/>
      <w:r w:rsidRPr="79F2C54C">
        <w:rPr>
          <w:rFonts w:ascii="ＭＳ 明朝" w:eastAsia="ＭＳ 明朝" w:hAnsi="ＭＳ 明朝" w:cs="ＭＳ 明朝"/>
          <w:color w:val="000000" w:themeColor="text1"/>
          <w:szCs w:val="21"/>
        </w:rPr>
        <w:t>過剰利用</w:t>
      </w:r>
      <w:r w:rsidR="00BF23BE" w:rsidRPr="79F2C54C">
        <w:rPr>
          <w:rFonts w:ascii="ＭＳ 明朝" w:eastAsia="ＭＳ 明朝" w:hAnsi="ＭＳ 明朝" w:cs="ＭＳ 明朝"/>
          <w:color w:val="000000" w:themeColor="text1"/>
          <w:szCs w:val="21"/>
        </w:rPr>
        <w:t>」</w:t>
      </w:r>
      <w:r w:rsidRPr="79F2C54C">
        <w:rPr>
          <w:rFonts w:ascii="ＭＳ 明朝" w:eastAsia="ＭＳ 明朝" w:hAnsi="ＭＳ 明朝" w:cs="ＭＳ 明朝"/>
          <w:color w:val="000000" w:themeColor="text1"/>
          <w:szCs w:val="21"/>
        </w:rPr>
        <w:t>であった。</w:t>
      </w:r>
    </w:p>
    <w:p w:rsidR="00A058F7" w:rsidRPr="00C63FB0" w:rsidRDefault="00A058F7" w:rsidP="00A058F7">
      <w:pPr>
        <w:widowControl w:val="0"/>
        <w:spacing w:line="240" w:lineRule="auto"/>
        <w:ind w:firstLineChars="100" w:firstLine="202"/>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睡眠の乱れを防ぐには</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の過剰利用を抑えるのみならず、むしろ帰宅時刻が遅くならないようにすることが重要であることが示された。ただし</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の過剰利用は、睡眠の乱れを経由せずに直接的にウェルビーイングを低下させることも考えられる。また</w:t>
      </w:r>
      <w:r w:rsidRPr="79F2C54C">
        <w:rPr>
          <w:rFonts w:ascii="Times New Roman" w:eastAsia="Times New Roman" w:hAnsi="Times New Roman" w:cs="Times New Roman"/>
          <w:color w:val="000000" w:themeColor="text1"/>
          <w:szCs w:val="21"/>
        </w:rPr>
        <w:t>ICT</w:t>
      </w:r>
      <w:r w:rsidRPr="79F2C54C">
        <w:rPr>
          <w:rFonts w:ascii="ＭＳ 明朝" w:eastAsia="ＭＳ 明朝" w:hAnsi="ＭＳ 明朝" w:cs="ＭＳ 明朝"/>
          <w:color w:val="000000" w:themeColor="text1"/>
          <w:szCs w:val="21"/>
        </w:rPr>
        <w:t>の過剰利用は、親子関係の良好さによって抑制されることもうかがわれた。今後、諸要因がウェルビーイングに及ぼす影響も考慮した上で、経時的データにより因果関係を実証することが課題である。</w:t>
      </w:r>
    </w:p>
    <w:p w:rsidR="00A058F7" w:rsidRPr="00C63FB0" w:rsidRDefault="00A058F7" w:rsidP="00A058F7">
      <w:pPr>
        <w:widowControl w:val="0"/>
        <w:spacing w:line="240" w:lineRule="auto"/>
        <w:ind w:left="202" w:hangingChars="100" w:hanging="202"/>
        <w:rPr>
          <w:rFonts w:ascii="Times New Roman" w:eastAsia="Times New Roman" w:hAnsi="Times New Roman" w:cs="Times New Roman"/>
          <w:color w:val="000000" w:themeColor="text1"/>
          <w:szCs w:val="21"/>
        </w:rPr>
      </w:pP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科学研究費助成事業［平成</w:t>
      </w:r>
      <w:r w:rsidRPr="79F2C54C">
        <w:rPr>
          <w:rFonts w:ascii="Times New Roman" w:eastAsia="Times New Roman" w:hAnsi="Times New Roman" w:cs="Times New Roman"/>
          <w:color w:val="000000" w:themeColor="text1"/>
          <w:szCs w:val="21"/>
        </w:rPr>
        <w:t>28-30</w:t>
      </w:r>
      <w:r w:rsidRPr="79F2C54C">
        <w:rPr>
          <w:rFonts w:ascii="ＭＳ 明朝" w:eastAsia="ＭＳ 明朝" w:hAnsi="ＭＳ 明朝" w:cs="ＭＳ 明朝"/>
          <w:color w:val="000000" w:themeColor="text1"/>
          <w:szCs w:val="21"/>
        </w:rPr>
        <w:t>年度　基盤研究（Ｃ）研究課題番号</w:t>
      </w:r>
      <w:r w:rsidRPr="79F2C54C">
        <w:rPr>
          <w:rFonts w:ascii="Times New Roman" w:eastAsia="Times New Roman" w:hAnsi="Times New Roman" w:cs="Times New Roman"/>
          <w:color w:val="000000" w:themeColor="text1"/>
          <w:szCs w:val="21"/>
        </w:rPr>
        <w:t>16K00751</w:t>
      </w:r>
      <w:r w:rsidRPr="00EF2AF5">
        <w:rPr>
          <w:rFonts w:ascii="ＭＳ 明朝" w:eastAsia="ＭＳ 明朝" w:hAnsi="ＭＳ 明朝" w:cs="ＭＳ 明朝"/>
          <w:color w:val="000000" w:themeColor="text1"/>
          <w:szCs w:val="21"/>
        </w:rPr>
        <w:t>］</w:t>
      </w:r>
    </w:p>
    <w:p w:rsidR="00A058F7" w:rsidRPr="00A058F7" w:rsidRDefault="00B0654F" w:rsidP="00A058F7">
      <w:pPr>
        <w:widowControl w:val="0"/>
        <w:spacing w:line="240" w:lineRule="auto"/>
        <w:ind w:left="202" w:hangingChars="100" w:hanging="202"/>
        <w:rPr>
          <w:rFonts w:ascii="Times New Roman" w:hAnsi="Times New Roman" w:cs="Times New Roman"/>
          <w:color w:val="000000" w:themeColor="text1"/>
          <w:szCs w:val="21"/>
        </w:rPr>
      </w:pPr>
      <w:r>
        <w:rPr>
          <w:rFonts w:ascii="ＭＳ 明朝" w:eastAsia="ＭＳ 明朝" w:hAnsi="ＭＳ 明朝" w:cs="ＭＳ 明朝"/>
          <w:noProof/>
          <w:color w:val="000000" w:themeColor="text1"/>
          <w:szCs w:val="21"/>
        </w:rPr>
        <mc:AlternateContent>
          <mc:Choice Requires="wps">
            <w:drawing>
              <wp:anchor distT="0" distB="0" distL="114300" distR="114300" simplePos="0" relativeHeight="251666944" behindDoc="0" locked="0" layoutInCell="1" allowOverlap="1">
                <wp:simplePos x="0" y="0"/>
                <wp:positionH relativeFrom="column">
                  <wp:posOffset>-156210</wp:posOffset>
                </wp:positionH>
                <wp:positionV relativeFrom="paragraph">
                  <wp:posOffset>480060</wp:posOffset>
                </wp:positionV>
                <wp:extent cx="4408170" cy="3619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40817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54F" w:rsidRPr="00B0654F" w:rsidRDefault="00B0654F" w:rsidP="00B0654F">
                            <w:pPr>
                              <w:jc w:val="center"/>
                              <w:rPr>
                                <w:rFonts w:asciiTheme="majorEastAsia" w:eastAsiaTheme="majorEastAsia" w:hAnsiTheme="majorEastAsia"/>
                                <w:color w:val="000000" w:themeColor="text1"/>
                              </w:rPr>
                            </w:pPr>
                            <w:r w:rsidRPr="00B0654F">
                              <w:rPr>
                                <w:rFonts w:asciiTheme="majorEastAsia" w:eastAsiaTheme="majorEastAsia" w:hAnsiTheme="majorEastAsia" w:hint="eastAsia"/>
                                <w:color w:val="000000" w:themeColor="text1"/>
                                <w:kern w:val="0"/>
                              </w:rPr>
                              <w:t>［実行委員会報告］本報告は発表者が変更したため、発表者を訂正した。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8" style="position:absolute;left:0;text-align:left;margin-left:-12.3pt;margin-top:37.8pt;width:347.1pt;height:28.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" filled="f" stroked="f" strokeweight="2pt">
                <v:textbox>
                  <w:txbxContent>
                    <w:p w:rsidR="00B0654F" w:rsidRPr="00B0654F" w:rsidRDefault="00B0654F" w:rsidP="00B0654F">
                      <w:pPr>
                        <w:jc w:val="center"/>
                        <w:rPr>
                          <w:rFonts w:asciiTheme="majorEastAsia" w:eastAsiaTheme="majorEastAsia" w:hAnsiTheme="majorEastAsia"/>
                          <w:color w:val="000000" w:themeColor="text1"/>
                        </w:rPr>
                      </w:pPr>
                      <w:r w:rsidRPr="00B0654F">
                        <w:rPr>
                          <w:rFonts w:asciiTheme="majorEastAsia" w:eastAsiaTheme="majorEastAsia" w:hAnsiTheme="majorEastAsia" w:hint="eastAsia"/>
                          <w:color w:val="000000" w:themeColor="text1"/>
                          <w:kern w:val="0"/>
                        </w:rPr>
                        <w:t>［</w:t>
                      </w:r>
                      <w:r w:rsidRPr="00B0654F">
                        <w:rPr>
                          <w:rFonts w:asciiTheme="majorEastAsia" w:eastAsiaTheme="majorEastAsia" w:hAnsiTheme="majorEastAsia" w:hint="eastAsia"/>
                          <w:color w:val="000000" w:themeColor="text1"/>
                          <w:kern w:val="0"/>
                        </w:rPr>
                        <w:t>実行委員会報告］本報告は発表者が変更したため、発表者を訂正した。</w:t>
                      </w:r>
                    </w:p>
                  </w:txbxContent>
                </v:textbox>
              </v:rect>
            </w:pict>
          </mc:Fallback>
        </mc:AlternateContent>
      </w:r>
      <w:r w:rsidR="00BF23BE" w:rsidRPr="79F2C54C">
        <w:rPr>
          <w:rFonts w:ascii="ＭＳ 明朝" w:eastAsia="ＭＳ 明朝" w:hAnsi="ＭＳ 明朝" w:cs="ＭＳ 明朝"/>
          <w:color w:val="000000" w:themeColor="text1"/>
          <w:szCs w:val="21"/>
        </w:rPr>
        <w:t>「</w:t>
      </w:r>
      <w:r w:rsidR="00A058F7" w:rsidRPr="79F2C54C">
        <w:rPr>
          <w:rFonts w:ascii="ＭＳ 明朝" w:eastAsia="ＭＳ 明朝" w:hAnsi="ＭＳ 明朝" w:cs="ＭＳ 明朝"/>
          <w:color w:val="000000" w:themeColor="text1"/>
          <w:szCs w:val="21"/>
        </w:rPr>
        <w:t>養育・教育期家庭の基本的生活習慣改善に関する研究―行動変容ステージモデルの適用</w:t>
      </w:r>
      <w:r w:rsidR="00BF23BE" w:rsidRPr="79F2C54C">
        <w:rPr>
          <w:rFonts w:ascii="ＭＳ 明朝" w:eastAsia="ＭＳ 明朝" w:hAnsi="ＭＳ 明朝" w:cs="ＭＳ 明朝"/>
          <w:color w:val="000000" w:themeColor="text1"/>
          <w:szCs w:val="21"/>
        </w:rPr>
        <w:t>」</w:t>
      </w:r>
      <w:r w:rsidR="00A058F7" w:rsidRPr="79F2C54C">
        <w:rPr>
          <w:rFonts w:ascii="ＭＳ 明朝" w:eastAsia="ＭＳ 明朝" w:hAnsi="ＭＳ 明朝" w:cs="ＭＳ 明朝"/>
          <w:color w:val="000000" w:themeColor="text1"/>
          <w:szCs w:val="21"/>
        </w:rPr>
        <w:t>（研究代表者</w:t>
      </w:r>
      <w:r w:rsidR="00A058F7" w:rsidRPr="79F2C54C">
        <w:rPr>
          <w:rFonts w:ascii="Times New Roman" w:eastAsia="Times New Roman" w:hAnsi="Times New Roman" w:cs="Times New Roman"/>
          <w:color w:val="000000" w:themeColor="text1"/>
          <w:szCs w:val="21"/>
        </w:rPr>
        <w:t xml:space="preserve"> </w:t>
      </w:r>
      <w:r w:rsidR="00A058F7" w:rsidRPr="79F2C54C">
        <w:rPr>
          <w:rFonts w:ascii="ＭＳ 明朝" w:eastAsia="ＭＳ 明朝" w:hAnsi="ＭＳ 明朝" w:cs="ＭＳ 明朝"/>
          <w:color w:val="000000" w:themeColor="text1"/>
          <w:szCs w:val="21"/>
        </w:rPr>
        <w:t>坂本有芳）の一環で実施した</w:t>
      </w:r>
      <w:r w:rsidR="00A058F7" w:rsidRPr="79F2C54C">
        <w:rPr>
          <w:rFonts w:ascii="Times New Roman" w:eastAsia="Times New Roman" w:hAnsi="Times New Roman" w:cs="Times New Roman"/>
          <w:color w:val="000000" w:themeColor="text1"/>
          <w:szCs w:val="21"/>
        </w:rPr>
        <w:t>。</w:t>
      </w:r>
    </w:p>
    <w:p w:rsidR="00A058F7" w:rsidRDefault="00A058F7" w:rsidP="00A058F7">
      <w:pPr>
        <w:widowControl w:val="0"/>
        <w:spacing w:line="240" w:lineRule="auto"/>
        <w:rPr>
          <w:rFonts w:ascii="ＭＳ 明朝" w:eastAsia="ＭＳ 明朝" w:hAnsi="ＭＳ 明朝" w:cs="ＭＳ 明朝"/>
          <w:b/>
          <w:bCs/>
          <w:color w:val="000000" w:themeColor="text1"/>
          <w:szCs w:val="28"/>
        </w:rPr>
      </w:pPr>
      <w:r>
        <w:rPr>
          <w:rFonts w:ascii="ＭＳ 明朝" w:eastAsia="ＭＳ 明朝" w:hAnsi="ＭＳ 明朝" w:cs="ＭＳ 明朝" w:hint="eastAsia"/>
          <w:b/>
          <w:bCs/>
          <w:noProof/>
          <w:sz w:val="28"/>
          <w:szCs w:val="28"/>
        </w:rPr>
        <w:lastRenderedPageBreak/>
        <mc:AlternateContent>
          <mc:Choice Requires="wps">
            <w:drawing>
              <wp:anchor distT="45720" distB="45720" distL="114300" distR="114300" simplePos="0" relativeHeight="251655680" behindDoc="0" locked="0" layoutInCell="1" allowOverlap="1" wp14:anchorId="41FBBE97" wp14:editId="71CB78F9">
                <wp:simplePos x="0" y="0"/>
                <wp:positionH relativeFrom="column">
                  <wp:posOffset>85725</wp:posOffset>
                </wp:positionH>
                <wp:positionV relativeFrom="paragraph">
                  <wp:posOffset>7620</wp:posOffset>
                </wp:positionV>
                <wp:extent cx="706755" cy="266700"/>
                <wp:effectExtent l="0" t="0" r="17145"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8" type="#_x0000_t202" style="position:absolute;margin-left:6.75pt;margin-top:.6pt;width:55.65pt;height:2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">
                <v:textbo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４</w:t>
                      </w:r>
                    </w:p>
                  </w:txbxContent>
                </v:textbox>
                <w10:wrap type="square"/>
              </v:shape>
            </w:pict>
          </mc:Fallback>
        </mc:AlternateContent>
      </w:r>
      <w:r>
        <w:rPr>
          <w:rFonts w:ascii="ＭＳ 明朝" w:eastAsia="ＭＳ 明朝" w:hAnsi="ＭＳ 明朝" w:cs="ＭＳ 明朝" w:hint="eastAsia"/>
          <w:b/>
          <w:bCs/>
          <w:color w:val="000000" w:themeColor="text1"/>
          <w:szCs w:val="28"/>
        </w:rPr>
        <w:t xml:space="preserve">　</w:t>
      </w:r>
    </w:p>
    <w:p w:rsidR="00A058F7" w:rsidRDefault="00A058F7" w:rsidP="00A058F7">
      <w:pPr>
        <w:widowControl w:val="0"/>
        <w:spacing w:line="240" w:lineRule="auto"/>
        <w:jc w:val="both"/>
        <w:rPr>
          <w:rFonts w:ascii="ＭＳ 明朝" w:eastAsia="ＭＳ 明朝" w:hAnsi="ＭＳ 明朝" w:cs="ＭＳ 明朝"/>
          <w:b/>
          <w:bCs/>
          <w:color w:val="000000" w:themeColor="text1"/>
          <w:szCs w:val="28"/>
        </w:rPr>
      </w:pPr>
    </w:p>
    <w:p w:rsidR="00A058F7" w:rsidRPr="0094526E" w:rsidRDefault="00A058F7" w:rsidP="00A058F7">
      <w:pPr>
        <w:widowControl w:val="0"/>
        <w:spacing w:line="240" w:lineRule="auto"/>
        <w:jc w:val="center"/>
        <w:rPr>
          <w:rFonts w:ascii="ＭＳ 明朝" w:eastAsia="ＭＳ 明朝" w:hAnsi="ＭＳ 明朝" w:cs="ＭＳ 明朝"/>
          <w:b/>
          <w:bCs/>
          <w:color w:val="000000" w:themeColor="text1"/>
          <w:szCs w:val="28"/>
        </w:rPr>
      </w:pPr>
      <w:r w:rsidRPr="79F2C54C">
        <w:rPr>
          <w:rFonts w:ascii="ＭＳ 明朝" w:eastAsia="ＭＳ 明朝" w:hAnsi="ＭＳ 明朝" w:cs="ＭＳ 明朝"/>
          <w:b/>
          <w:bCs/>
          <w:color w:val="000000" w:themeColor="text1"/>
          <w:sz w:val="28"/>
          <w:szCs w:val="28"/>
        </w:rPr>
        <w:t>育児期の親の</w:t>
      </w:r>
      <w:r w:rsidRPr="79F2C54C">
        <w:rPr>
          <w:rFonts w:ascii="Times New Roman" w:eastAsia="Times New Roman" w:hAnsi="Times New Roman" w:cs="Times New Roman"/>
          <w:b/>
          <w:bCs/>
          <w:color w:val="000000" w:themeColor="text1"/>
          <w:sz w:val="28"/>
          <w:szCs w:val="28"/>
        </w:rPr>
        <w:t>IT</w:t>
      </w:r>
      <w:r w:rsidRPr="79F2C54C">
        <w:rPr>
          <w:rFonts w:ascii="ＭＳ 明朝" w:eastAsia="ＭＳ 明朝" w:hAnsi="ＭＳ 明朝" w:cs="ＭＳ 明朝"/>
          <w:b/>
          <w:bCs/>
          <w:color w:val="000000" w:themeColor="text1"/>
          <w:sz w:val="28"/>
          <w:szCs w:val="28"/>
        </w:rPr>
        <w:t>を通じたコミュニケーションと世代間</w:t>
      </w:r>
      <w:r>
        <w:rPr>
          <w:rFonts w:ascii="ＭＳ 明朝" w:eastAsia="ＭＳ 明朝" w:hAnsi="ＭＳ 明朝" w:cs="ＭＳ 明朝"/>
          <w:b/>
          <w:bCs/>
          <w:color w:val="000000" w:themeColor="text1"/>
          <w:sz w:val="28"/>
          <w:szCs w:val="28"/>
        </w:rPr>
        <w:t>関係</w:t>
      </w:r>
    </w:p>
    <w:p w:rsidR="00A058F7" w:rsidRDefault="00A058F7" w:rsidP="00A058F7">
      <w:pPr>
        <w:widowControl w:val="0"/>
        <w:spacing w:line="240" w:lineRule="auto"/>
        <w:jc w:val="center"/>
        <w:rPr>
          <w:rFonts w:ascii="ＭＳ 明朝" w:eastAsia="ＭＳ 明朝" w:hAnsi="ＭＳ 明朝" w:cs="ＭＳ 明朝"/>
          <w:color w:val="000000" w:themeColor="text1"/>
          <w:sz w:val="22"/>
        </w:rPr>
      </w:pPr>
      <w:r w:rsidRPr="79F2C54C">
        <w:rPr>
          <w:rFonts w:ascii="ＭＳ 明朝" w:eastAsia="ＭＳ 明朝" w:hAnsi="ＭＳ 明朝" w:cs="ＭＳ 明朝"/>
          <w:color w:val="000000" w:themeColor="text1"/>
          <w:sz w:val="22"/>
        </w:rPr>
        <w:t>大風　薫</w:t>
      </w:r>
    </w:p>
    <w:p w:rsidR="00A058F7" w:rsidRDefault="00A058F7" w:rsidP="00A058F7">
      <w:pPr>
        <w:widowControl w:val="0"/>
        <w:spacing w:line="240" w:lineRule="auto"/>
        <w:jc w:val="center"/>
        <w:rPr>
          <w:rFonts w:ascii="ＭＳ 明朝" w:eastAsia="ＭＳ 明朝" w:hAnsi="ＭＳ 明朝" w:cs="ＭＳ 明朝"/>
          <w:color w:val="000000" w:themeColor="text1"/>
          <w:sz w:val="18"/>
          <w:szCs w:val="18"/>
        </w:rPr>
      </w:pPr>
      <w:r w:rsidRPr="79F2C54C">
        <w:rPr>
          <w:rFonts w:ascii="ＭＳ 明朝" w:eastAsia="ＭＳ 明朝" w:hAnsi="ＭＳ 明朝" w:cs="ＭＳ 明朝"/>
          <w:color w:val="000000" w:themeColor="text1"/>
          <w:sz w:val="18"/>
          <w:szCs w:val="18"/>
        </w:rPr>
        <w:t>お茶の水女子大学</w:t>
      </w:r>
    </w:p>
    <w:p w:rsidR="00A058F7"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１．目的</w:t>
      </w:r>
    </w:p>
    <w:p w:rsidR="00A058F7" w:rsidRDefault="00A058F7" w:rsidP="00A058F7">
      <w:pPr>
        <w:widowControl w:val="0"/>
        <w:spacing w:line="240" w:lineRule="auto"/>
        <w:ind w:firstLineChars="100" w:firstLine="202"/>
        <w:jc w:val="both"/>
        <w:rPr>
          <w:rFonts w:ascii="Times New Roman" w:eastAsia="Times New Roman" w:hAnsi="Times New Roman" w:cs="Times New Roman"/>
          <w:color w:val="000000" w:themeColor="text1"/>
          <w:szCs w:val="21"/>
        </w:rPr>
      </w:pPr>
      <w:r w:rsidRPr="7B38AA85">
        <w:rPr>
          <w:rFonts w:ascii="ＭＳ 明朝" w:eastAsia="ＭＳ 明朝" w:hAnsi="ＭＳ 明朝" w:cs="ＭＳ 明朝"/>
          <w:color w:val="000000" w:themeColor="text1"/>
          <w:szCs w:val="21"/>
        </w:rPr>
        <w:t>第１子が３歳になるまでに祖母から子育ての手助けを受けた夫婦は</w:t>
      </w:r>
      <w:r w:rsidRPr="7B38AA85">
        <w:rPr>
          <w:rFonts w:ascii="Times New Roman" w:eastAsia="Times New Roman" w:hAnsi="Times New Roman" w:cs="Times New Roman"/>
          <w:color w:val="000000" w:themeColor="text1"/>
          <w:szCs w:val="21"/>
        </w:rPr>
        <w:t>52.9%</w:t>
      </w:r>
      <w:r w:rsidRPr="7B38AA85">
        <w:rPr>
          <w:rFonts w:ascii="ＭＳ 明朝" w:eastAsia="ＭＳ 明朝" w:hAnsi="ＭＳ 明朝" w:cs="ＭＳ 明朝"/>
          <w:color w:val="000000" w:themeColor="text1"/>
          <w:szCs w:val="21"/>
        </w:rPr>
        <w:t>にのぼり、上昇傾向にある</w:t>
      </w:r>
      <w:r w:rsidRPr="7B38AA85">
        <w:rPr>
          <w:rFonts w:ascii="Times New Roman" w:eastAsia="Times New Roman" w:hAnsi="Times New Roman" w:cs="Times New Roman"/>
          <w:color w:val="000000" w:themeColor="text1"/>
          <w:szCs w:val="21"/>
        </w:rPr>
        <w:t>(</w:t>
      </w:r>
      <w:r w:rsidRPr="7B38AA85">
        <w:rPr>
          <w:rFonts w:ascii="ＭＳ 明朝" w:eastAsia="ＭＳ 明朝" w:hAnsi="ＭＳ 明朝" w:cs="ＭＳ 明朝"/>
          <w:color w:val="000000" w:themeColor="text1"/>
          <w:szCs w:val="21"/>
        </w:rPr>
        <w:t>国立社会保障・人口問題研究所</w:t>
      </w:r>
      <w:r w:rsidRPr="7B38AA85">
        <w:rPr>
          <w:rFonts w:ascii="Times New Roman" w:eastAsia="Times New Roman" w:hAnsi="Times New Roman" w:cs="Times New Roman"/>
          <w:color w:val="000000" w:themeColor="text1"/>
          <w:szCs w:val="21"/>
        </w:rPr>
        <w:t xml:space="preserve"> 2017)。</w:t>
      </w:r>
      <w:r w:rsidRPr="7B38AA85">
        <w:rPr>
          <w:rFonts w:ascii="ＭＳ 明朝" w:eastAsia="ＭＳ 明朝" w:hAnsi="ＭＳ 明朝" w:cs="ＭＳ 明朝"/>
          <w:color w:val="000000" w:themeColor="text1"/>
          <w:szCs w:val="21"/>
        </w:rPr>
        <w:t>近年は、欧米諸国でも福祉削減の流れの中で、親族ネットワークの相互扶助機能として祖父母役割が注目され</w:t>
      </w:r>
      <w:r w:rsidRPr="7B38AA85">
        <w:rPr>
          <w:rFonts w:ascii="Times New Roman" w:eastAsia="Times New Roman" w:hAnsi="Times New Roman" w:cs="Times New Roman"/>
          <w:color w:val="000000" w:themeColor="text1"/>
          <w:szCs w:val="21"/>
        </w:rPr>
        <w:t>(</w:t>
      </w:r>
      <w:proofErr w:type="spellStart"/>
      <w:r w:rsidRPr="7B38AA85">
        <w:rPr>
          <w:rFonts w:ascii="Times New Roman" w:eastAsia="Times New Roman" w:hAnsi="Times New Roman" w:cs="Times New Roman"/>
          <w:color w:val="000000" w:themeColor="text1"/>
          <w:szCs w:val="21"/>
        </w:rPr>
        <w:t>Herlofson</w:t>
      </w:r>
      <w:proofErr w:type="spellEnd"/>
      <w:r w:rsidRPr="7B38AA85">
        <w:rPr>
          <w:rFonts w:ascii="Times New Roman" w:eastAsia="Times New Roman" w:hAnsi="Times New Roman" w:cs="Times New Roman"/>
          <w:color w:val="000000" w:themeColor="text1"/>
          <w:szCs w:val="21"/>
        </w:rPr>
        <w:t xml:space="preserve"> &amp; </w:t>
      </w:r>
      <w:proofErr w:type="spellStart"/>
      <w:r w:rsidRPr="7B38AA85">
        <w:rPr>
          <w:rFonts w:ascii="Times New Roman" w:eastAsia="Times New Roman" w:hAnsi="Times New Roman" w:cs="Times New Roman"/>
          <w:color w:val="000000" w:themeColor="text1"/>
          <w:szCs w:val="21"/>
        </w:rPr>
        <w:t>Hagestad</w:t>
      </w:r>
      <w:proofErr w:type="spellEnd"/>
      <w:r w:rsidRPr="7B38AA85">
        <w:rPr>
          <w:rFonts w:ascii="Times New Roman" w:eastAsia="Times New Roman" w:hAnsi="Times New Roman" w:cs="Times New Roman"/>
          <w:color w:val="000000" w:themeColor="text1"/>
          <w:szCs w:val="21"/>
        </w:rPr>
        <w:t xml:space="preserve"> 2012; </w:t>
      </w:r>
      <w:r w:rsidRPr="7B38AA85">
        <w:rPr>
          <w:rFonts w:ascii="ＭＳ 明朝" w:eastAsia="ＭＳ 明朝" w:hAnsi="ＭＳ 明朝" w:cs="ＭＳ 明朝"/>
          <w:color w:val="000000" w:themeColor="text1"/>
          <w:szCs w:val="21"/>
        </w:rPr>
        <w:t>落合</w:t>
      </w:r>
      <w:r w:rsidR="00AC69AA">
        <w:rPr>
          <w:rFonts w:ascii="Times New Roman" w:eastAsia="Times New Roman" w:hAnsi="Times New Roman" w:cs="Times New Roman"/>
          <w:color w:val="000000" w:themeColor="text1"/>
          <w:szCs w:val="21"/>
        </w:rPr>
        <w:t xml:space="preserve"> 2013)</w:t>
      </w:r>
      <w:r w:rsidR="00AC69AA">
        <w:rPr>
          <w:rFonts w:asciiTheme="minorEastAsia" w:hAnsiTheme="minorEastAsia" w:cs="Times New Roman" w:hint="eastAsia"/>
          <w:color w:val="000000" w:themeColor="text1"/>
          <w:szCs w:val="21"/>
        </w:rPr>
        <w:t>、</w:t>
      </w:r>
      <w:r w:rsidRPr="7B38AA85">
        <w:rPr>
          <w:rFonts w:ascii="ＭＳ 明朝" w:eastAsia="ＭＳ 明朝" w:hAnsi="ＭＳ 明朝" w:cs="ＭＳ 明朝"/>
          <w:color w:val="000000" w:themeColor="text1"/>
          <w:szCs w:val="21"/>
        </w:rPr>
        <w:t>実証研究が進んでいる</w:t>
      </w:r>
      <w:r w:rsidRPr="7B38AA85">
        <w:rPr>
          <w:rFonts w:ascii="Times New Roman" w:eastAsia="Times New Roman" w:hAnsi="Times New Roman" w:cs="Times New Roman"/>
          <w:color w:val="000000" w:themeColor="text1"/>
          <w:szCs w:val="21"/>
        </w:rPr>
        <w:t>。</w:t>
      </w:r>
      <w:r w:rsidRPr="7B38AA85">
        <w:rPr>
          <w:rFonts w:ascii="ＭＳ 明朝" w:eastAsia="ＭＳ 明朝" w:hAnsi="ＭＳ 明朝" w:cs="ＭＳ 明朝"/>
          <w:color w:val="000000" w:themeColor="text1"/>
          <w:szCs w:val="21"/>
        </w:rPr>
        <w:t>従来、世代間関係は居住地によって説明されることが多かったが、</w:t>
      </w:r>
      <w:r w:rsidRPr="7B38AA85">
        <w:rPr>
          <w:rFonts w:ascii="Times New Roman" w:eastAsia="Times New Roman" w:hAnsi="Times New Roman" w:cs="Times New Roman"/>
          <w:color w:val="000000" w:themeColor="text1"/>
          <w:szCs w:val="21"/>
        </w:rPr>
        <w:t>ICT</w:t>
      </w:r>
      <w:r w:rsidRPr="7B38AA85">
        <w:rPr>
          <w:rFonts w:ascii="ＭＳ 明朝" w:eastAsia="ＭＳ 明朝" w:hAnsi="ＭＳ 明朝" w:cs="ＭＳ 明朝"/>
          <w:color w:val="000000" w:themeColor="text1"/>
          <w:szCs w:val="21"/>
        </w:rPr>
        <w:t>の発展は世代間関係を変容・発展させる可能性があり</w:t>
      </w:r>
      <w:r w:rsidR="00AC69AA">
        <w:rPr>
          <w:rFonts w:ascii="Times New Roman" w:eastAsia="Times New Roman" w:hAnsi="Times New Roman" w:cs="Times New Roman"/>
          <w:color w:val="000000" w:themeColor="text1"/>
          <w:szCs w:val="21"/>
        </w:rPr>
        <w:t>(</w:t>
      </w:r>
      <w:proofErr w:type="spellStart"/>
      <w:r w:rsidR="00AC69AA">
        <w:rPr>
          <w:rFonts w:ascii="Times New Roman" w:eastAsia="Times New Roman" w:hAnsi="Times New Roman" w:cs="Times New Roman"/>
          <w:color w:val="000000" w:themeColor="text1"/>
          <w:szCs w:val="21"/>
        </w:rPr>
        <w:t>Gubernskaya</w:t>
      </w:r>
      <w:proofErr w:type="spellEnd"/>
      <w:r w:rsidR="00AC69AA">
        <w:rPr>
          <w:rFonts w:ascii="Times New Roman" w:eastAsia="Times New Roman" w:hAnsi="Times New Roman" w:cs="Times New Roman"/>
          <w:color w:val="000000" w:themeColor="text1"/>
          <w:szCs w:val="21"/>
        </w:rPr>
        <w:t xml:space="preserve"> &amp; </w:t>
      </w:r>
      <w:proofErr w:type="spellStart"/>
      <w:r w:rsidR="00AC69AA">
        <w:rPr>
          <w:rFonts w:ascii="Times New Roman" w:eastAsia="Times New Roman" w:hAnsi="Times New Roman" w:cs="Times New Roman"/>
          <w:color w:val="000000" w:themeColor="text1"/>
          <w:szCs w:val="21"/>
        </w:rPr>
        <w:t>Treas</w:t>
      </w:r>
      <w:proofErr w:type="spellEnd"/>
      <w:r w:rsidR="00AC69AA">
        <w:rPr>
          <w:rFonts w:ascii="Times New Roman" w:eastAsia="Times New Roman" w:hAnsi="Times New Roman" w:cs="Times New Roman"/>
          <w:color w:val="000000" w:themeColor="text1"/>
          <w:szCs w:val="21"/>
        </w:rPr>
        <w:t xml:space="preserve"> 2016)</w:t>
      </w:r>
      <w:r w:rsidR="00AC69AA">
        <w:rPr>
          <w:rFonts w:asciiTheme="minorEastAsia" w:hAnsiTheme="minorEastAsia" w:cs="Times New Roman" w:hint="eastAsia"/>
          <w:color w:val="000000" w:themeColor="text1"/>
          <w:szCs w:val="21"/>
        </w:rPr>
        <w:t>、</w:t>
      </w:r>
      <w:r w:rsidRPr="7B38AA85">
        <w:rPr>
          <w:rFonts w:ascii="ＭＳ 明朝" w:eastAsia="ＭＳ 明朝" w:hAnsi="ＭＳ 明朝" w:cs="ＭＳ 明朝"/>
          <w:color w:val="000000" w:themeColor="text1"/>
          <w:szCs w:val="21"/>
        </w:rPr>
        <w:t>地理的条件に依存しないコミュニケーションが</w:t>
      </w:r>
      <w:r w:rsidR="00AC69AA">
        <w:rPr>
          <w:rFonts w:ascii="ＭＳ 明朝" w:eastAsia="ＭＳ 明朝" w:hAnsi="ＭＳ 明朝" w:cs="ＭＳ 明朝" w:hint="eastAsia"/>
          <w:color w:val="000000" w:themeColor="text1"/>
          <w:szCs w:val="21"/>
        </w:rPr>
        <w:t>、</w:t>
      </w:r>
      <w:r w:rsidRPr="7B38AA85">
        <w:rPr>
          <w:rFonts w:ascii="ＭＳ 明朝" w:eastAsia="ＭＳ 明朝" w:hAnsi="ＭＳ 明朝" w:cs="ＭＳ 明朝"/>
          <w:color w:val="000000" w:themeColor="text1"/>
          <w:szCs w:val="21"/>
        </w:rPr>
        <w:t>世代間や核家族内の関係性に影響を及ぼすことが予想できる</w:t>
      </w:r>
      <w:r w:rsidRPr="7B38AA85">
        <w:rPr>
          <w:rFonts w:ascii="Times New Roman" w:eastAsia="Times New Roman" w:hAnsi="Times New Roman" w:cs="Times New Roman"/>
          <w:color w:val="000000" w:themeColor="text1"/>
          <w:szCs w:val="21"/>
        </w:rPr>
        <w:t>。</w:t>
      </w:r>
      <w:r w:rsidRPr="7B38AA85">
        <w:rPr>
          <w:rFonts w:ascii="ＭＳ 明朝" w:eastAsia="ＭＳ 明朝" w:hAnsi="ＭＳ 明朝" w:cs="ＭＳ 明朝"/>
          <w:color w:val="000000" w:themeColor="text1"/>
          <w:szCs w:val="21"/>
        </w:rPr>
        <w:t>そこで本研究は、未就学児をもつ日本とスウェーデンの母親を対象に</w:t>
      </w:r>
      <w:r w:rsidR="00AC69AA">
        <w:rPr>
          <w:rFonts w:ascii="ＭＳ 明朝" w:eastAsia="ＭＳ 明朝" w:hAnsi="ＭＳ 明朝" w:cs="ＭＳ 明朝" w:hint="eastAsia"/>
          <w:color w:val="000000" w:themeColor="text1"/>
          <w:szCs w:val="21"/>
        </w:rPr>
        <w:t>、</w:t>
      </w:r>
      <w:r w:rsidRPr="7B38AA85">
        <w:rPr>
          <w:rFonts w:ascii="ＭＳ 明朝" w:eastAsia="ＭＳ 明朝" w:hAnsi="ＭＳ 明朝" w:cs="ＭＳ 明朝"/>
          <w:color w:val="000000" w:themeColor="text1"/>
          <w:szCs w:val="21"/>
        </w:rPr>
        <w:t>実親・義親との</w:t>
      </w:r>
      <w:r w:rsidRPr="7B38AA85">
        <w:rPr>
          <w:rFonts w:ascii="Times New Roman" w:eastAsia="Times New Roman" w:hAnsi="Times New Roman" w:cs="Times New Roman"/>
          <w:color w:val="000000" w:themeColor="text1"/>
          <w:szCs w:val="21"/>
        </w:rPr>
        <w:t>IT</w:t>
      </w:r>
      <w:r w:rsidRPr="7B38AA85">
        <w:rPr>
          <w:rFonts w:ascii="ＭＳ 明朝" w:eastAsia="ＭＳ 明朝" w:hAnsi="ＭＳ 明朝" w:cs="ＭＳ 明朝"/>
          <w:color w:val="000000" w:themeColor="text1"/>
          <w:szCs w:val="21"/>
        </w:rPr>
        <w:t>を介したコミュニケーション行動、祖父母世代との支援関係、母親の仕事に対する意思決定との関係を明らかにすることを目的に行う</w:t>
      </w:r>
      <w:r w:rsidRPr="7B38AA85">
        <w:rPr>
          <w:rFonts w:ascii="Times New Roman" w:eastAsia="Times New Roman" w:hAnsi="Times New Roman" w:cs="Times New Roman"/>
          <w:color w:val="000000" w:themeColor="text1"/>
          <w:szCs w:val="21"/>
        </w:rPr>
        <w:t>。</w:t>
      </w:r>
    </w:p>
    <w:p w:rsidR="00A058F7"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２．方法</w:t>
      </w:r>
    </w:p>
    <w:p w:rsidR="00A058F7"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 xml:space="preserve">　使用データは</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石井クンツ昌子教授が代表者を務める科学研究費補助金基盤研究（</w:t>
      </w:r>
      <w:r w:rsidRPr="79F2C54C">
        <w:rPr>
          <w:rFonts w:ascii="Times New Roman" w:eastAsia="Times New Roman" w:hAnsi="Times New Roman" w:cs="Times New Roman"/>
          <w:color w:val="000000" w:themeColor="text1"/>
          <w:szCs w:val="21"/>
        </w:rPr>
        <w:t>A</w:t>
      </w:r>
      <w:r w:rsidR="00235318">
        <w:rPr>
          <w:rFonts w:asciiTheme="minorEastAsia" w:hAnsiTheme="minorEastAsia" w:cs="Times New Roman" w:hint="eastAsia"/>
          <w:color w:val="000000" w:themeColor="text1"/>
          <w:szCs w:val="21"/>
        </w:rPr>
        <w:t>）</w:t>
      </w:r>
      <w:r w:rsidRPr="79F2C54C">
        <w:rPr>
          <w:rFonts w:ascii="ＭＳ 明朝" w:eastAsia="ＭＳ 明朝" w:hAnsi="ＭＳ 明朝" w:cs="ＭＳ 明朝"/>
          <w:color w:val="000000" w:themeColor="text1"/>
          <w:szCs w:val="21"/>
        </w:rPr>
        <w:t>（課題番号</w:t>
      </w:r>
      <w:r w:rsidRPr="79F2C54C">
        <w:rPr>
          <w:rFonts w:ascii="Times New Roman" w:eastAsia="Times New Roman" w:hAnsi="Times New Roman" w:cs="Times New Roman"/>
          <w:color w:val="000000" w:themeColor="text1"/>
          <w:szCs w:val="21"/>
        </w:rPr>
        <w:t>26242004</w:t>
      </w:r>
      <w:r w:rsidRPr="79F2C54C">
        <w:rPr>
          <w:rFonts w:ascii="ＭＳ 明朝" w:eastAsia="ＭＳ 明朝" w:hAnsi="ＭＳ 明朝" w:cs="ＭＳ 明朝"/>
          <w:color w:val="000000" w:themeColor="text1"/>
          <w:szCs w:val="21"/>
        </w:rPr>
        <w:t>）により実施された「</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社会の子育てと家族・友人関係：日本、韓国、米国、スウェーデンの国際比較から」の調査データである。本研究では、実の母親および配偶者の母親がともに健在の有配偶女性をサブサンプルとし、日本</w:t>
      </w:r>
      <w:r w:rsidRPr="79F2C54C">
        <w:rPr>
          <w:rFonts w:ascii="Times New Roman" w:eastAsia="Times New Roman" w:hAnsi="Times New Roman" w:cs="Times New Roman"/>
          <w:color w:val="000000" w:themeColor="text1"/>
          <w:szCs w:val="21"/>
        </w:rPr>
        <w:t>1020</w:t>
      </w:r>
      <w:r w:rsidRPr="79F2C54C">
        <w:rPr>
          <w:rFonts w:ascii="ＭＳ 明朝" w:eastAsia="ＭＳ 明朝" w:hAnsi="ＭＳ 明朝" w:cs="ＭＳ 明朝"/>
          <w:color w:val="000000" w:themeColor="text1"/>
          <w:szCs w:val="21"/>
        </w:rPr>
        <w:t>名、スウェーデン</w:t>
      </w:r>
      <w:r w:rsidRPr="79F2C54C">
        <w:rPr>
          <w:rFonts w:ascii="Times New Roman" w:eastAsia="Times New Roman" w:hAnsi="Times New Roman" w:cs="Times New Roman"/>
          <w:color w:val="000000" w:themeColor="text1"/>
          <w:szCs w:val="21"/>
        </w:rPr>
        <w:t>626</w:t>
      </w:r>
      <w:r w:rsidRPr="79F2C54C">
        <w:rPr>
          <w:rFonts w:ascii="ＭＳ 明朝" w:eastAsia="ＭＳ 明朝" w:hAnsi="ＭＳ 明朝" w:cs="ＭＳ 明朝"/>
          <w:color w:val="000000" w:themeColor="text1"/>
          <w:szCs w:val="21"/>
        </w:rPr>
        <w:t>名を分析対象とした。分析方法は共分散構造分析による日本とスウェーデンの多母集団同時分析である。</w:t>
      </w:r>
    </w:p>
    <w:p w:rsidR="00A058F7"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３．倫理的配慮</w:t>
      </w:r>
    </w:p>
    <w:p w:rsidR="00A058F7"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 xml:space="preserve">　調査にあたっては、お茶の水女子大学研究倫理委員会において、サンプリングや調査票の内容について審査を受け、最終的な承認を得てから実施した。</w:t>
      </w:r>
    </w:p>
    <w:p w:rsidR="00A058F7" w:rsidRDefault="00A058F7" w:rsidP="00A058F7">
      <w:pPr>
        <w:widowControl w:val="0"/>
        <w:spacing w:line="240" w:lineRule="auto"/>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４．結果および考察</w:t>
      </w:r>
    </w:p>
    <w:p w:rsidR="00A058F7" w:rsidRDefault="00A058F7" w:rsidP="00A058F7">
      <w:pPr>
        <w:widowControl w:val="0"/>
        <w:spacing w:line="240" w:lineRule="auto"/>
        <w:ind w:firstLineChars="100" w:firstLine="202"/>
        <w:jc w:val="both"/>
        <w:rPr>
          <w:rFonts w:ascii="Times New Roman" w:eastAsia="Times New Roman" w:hAnsi="Times New Roman" w:cs="Times New Roman"/>
          <w:color w:val="000000" w:themeColor="text1"/>
          <w:szCs w:val="21"/>
        </w:rPr>
      </w:pPr>
      <w:r w:rsidRPr="79F2C54C">
        <w:rPr>
          <w:rFonts w:ascii="ＭＳ 明朝" w:eastAsia="ＭＳ 明朝" w:hAnsi="ＭＳ 明朝" w:cs="ＭＳ 明朝"/>
          <w:color w:val="000000" w:themeColor="text1"/>
          <w:szCs w:val="21"/>
        </w:rPr>
        <w:t>【実の祖父母との</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コミュニケーション、配偶者の祖父母との支援関係、母親の仕事に対する意思決定との関連</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日本・スウェーデンに共通して、①実の祖父母との</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を介したコミュニケーションが増加するほど配偶者の祖父母からの生活支援や共行動頻度を低下させ、②配偶者の祖父母からの生活支援は母親の仕事に対する意思決定を低下させていた</w:t>
      </w:r>
      <w:r w:rsidRPr="79F2C54C">
        <w:rPr>
          <w:rFonts w:ascii="Times New Roman" w:eastAsia="Times New Roman" w:hAnsi="Times New Roman" w:cs="Times New Roman"/>
          <w:color w:val="000000" w:themeColor="text1"/>
          <w:szCs w:val="21"/>
        </w:rPr>
        <w:t>。</w:t>
      </w:r>
      <w:r w:rsidRPr="79F2C54C">
        <w:rPr>
          <w:rFonts w:ascii="ＭＳ 明朝" w:eastAsia="ＭＳ 明朝" w:hAnsi="ＭＳ 明朝" w:cs="ＭＳ 明朝"/>
          <w:color w:val="000000" w:themeColor="text1"/>
          <w:szCs w:val="21"/>
        </w:rPr>
        <w:t>スウェーデンでは、配偶者の祖母との同居は母親の仕事に対する意思決定を低下させていた</w:t>
      </w:r>
      <w:r w:rsidRPr="79F2C54C">
        <w:rPr>
          <w:rFonts w:ascii="Times New Roman" w:eastAsia="Times New Roman" w:hAnsi="Times New Roman" w:cs="Times New Roman"/>
          <w:color w:val="000000" w:themeColor="text1"/>
          <w:szCs w:val="21"/>
        </w:rPr>
        <w:t>。</w:t>
      </w:r>
    </w:p>
    <w:p w:rsidR="00A058F7" w:rsidRDefault="00A058F7" w:rsidP="00A058F7">
      <w:pPr>
        <w:widowControl w:val="0"/>
        <w:spacing w:line="240" w:lineRule="auto"/>
        <w:ind w:firstLineChars="100" w:firstLine="202"/>
        <w:jc w:val="both"/>
        <w:rPr>
          <w:rFonts w:ascii="ＭＳ 明朝" w:eastAsia="ＭＳ 明朝" w:hAnsi="ＭＳ 明朝" w:cs="ＭＳ 明朝"/>
          <w:color w:val="000000" w:themeColor="text1"/>
          <w:szCs w:val="21"/>
        </w:rPr>
      </w:pPr>
      <w:r w:rsidRPr="79F2C54C">
        <w:rPr>
          <w:rFonts w:ascii="ＭＳ 明朝" w:eastAsia="ＭＳ 明朝" w:hAnsi="ＭＳ 明朝" w:cs="ＭＳ 明朝"/>
          <w:color w:val="000000" w:themeColor="text1"/>
          <w:szCs w:val="21"/>
        </w:rPr>
        <w:t>【配偶者の祖父母との</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コミュニケーション、実の祖父母との支援関係、母親の仕事に対する意思決定との関連】両国に共通して、①配偶者の祖父母との</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コミュニケーションが増えるほど、実の祖父母からの生活支援を受ける頻度は上昇し、②配偶者の祖父母と</w:t>
      </w:r>
      <w:r w:rsidRPr="79F2C54C">
        <w:rPr>
          <w:rFonts w:ascii="Times New Roman" w:eastAsia="Times New Roman" w:hAnsi="Times New Roman" w:cs="Times New Roman"/>
          <w:color w:val="000000" w:themeColor="text1"/>
          <w:szCs w:val="21"/>
        </w:rPr>
        <w:t>IT</w:t>
      </w:r>
      <w:r w:rsidRPr="79F2C54C">
        <w:rPr>
          <w:rFonts w:ascii="ＭＳ 明朝" w:eastAsia="ＭＳ 明朝" w:hAnsi="ＭＳ 明朝" w:cs="ＭＳ 明朝"/>
          <w:color w:val="000000" w:themeColor="text1"/>
          <w:szCs w:val="21"/>
        </w:rPr>
        <w:t>コミュニケーションが増加するほど、実の祖父母からの生活支援を受けるほど、母親の仕事に対する意思決定は低下していた。以上の結果を踏まえ、本報告では、日本とスウェーデンにおける祖父母との関係性や育児関連の福祉政策の共通点や相違点を検討しながら、世代間のコミュニケーショ</w:t>
      </w:r>
      <w:r>
        <w:rPr>
          <w:rFonts w:ascii="ＭＳ 明朝" w:eastAsia="ＭＳ 明朝" w:hAnsi="ＭＳ 明朝" w:cs="ＭＳ 明朝"/>
          <w:color w:val="000000" w:themeColor="text1"/>
          <w:szCs w:val="21"/>
        </w:rPr>
        <w:t>ン、支援関係、母親の就業について議論をしていく。</w:t>
      </w:r>
    </w:p>
    <w:p w:rsidR="00A058F7" w:rsidRDefault="00A058F7" w:rsidP="00A058F7">
      <w:r w:rsidRPr="00F60A02">
        <w:rPr>
          <w:rFonts w:hint="eastAsia"/>
          <w:noProof/>
        </w:rPr>
        <w:lastRenderedPageBreak/>
        <mc:AlternateContent>
          <mc:Choice Requires="wps">
            <w:drawing>
              <wp:anchor distT="45720" distB="45720" distL="114300" distR="114300" simplePos="0" relativeHeight="251665920" behindDoc="0" locked="0" layoutInCell="1" allowOverlap="1" wp14:anchorId="57EC3E0D" wp14:editId="1D1564D9">
                <wp:simplePos x="0" y="0"/>
                <wp:positionH relativeFrom="column">
                  <wp:posOffset>-9525</wp:posOffset>
                </wp:positionH>
                <wp:positionV relativeFrom="paragraph">
                  <wp:posOffset>-3810</wp:posOffset>
                </wp:positionV>
                <wp:extent cx="706755" cy="266700"/>
                <wp:effectExtent l="0" t="0" r="17145"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9" type="#_x0000_t202" style="position:absolute;margin-left:-.75pt;margin-top:-.3pt;width:55.65pt;height:2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">
                <v:textbo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５</w:t>
                      </w:r>
                    </w:p>
                  </w:txbxContent>
                </v:textbox>
                <w10:wrap type="square"/>
              </v:shape>
            </w:pict>
          </mc:Fallback>
        </mc:AlternateContent>
      </w:r>
    </w:p>
    <w:p w:rsidR="00A058F7" w:rsidRDefault="00A058F7" w:rsidP="00A058F7"/>
    <w:p w:rsidR="00A058F7" w:rsidRDefault="00A058F7" w:rsidP="00A058F7"/>
    <w:p w:rsidR="00A058F7" w:rsidRDefault="00A058F7" w:rsidP="00A058F7">
      <w:pPr>
        <w:jc w:val="center"/>
        <w:rPr>
          <w:b/>
          <w:sz w:val="28"/>
          <w:szCs w:val="28"/>
        </w:rPr>
      </w:pPr>
      <w:r w:rsidRPr="00F60A02">
        <w:rPr>
          <w:b/>
          <w:sz w:val="28"/>
          <w:szCs w:val="28"/>
        </w:rPr>
        <w:t>インタビュー調査にみる高度経済成長期を過ごした</w:t>
      </w:r>
    </w:p>
    <w:p w:rsidR="00A058F7" w:rsidRPr="00F60A02" w:rsidRDefault="00A058F7" w:rsidP="00A058F7">
      <w:pPr>
        <w:jc w:val="center"/>
        <w:rPr>
          <w:rFonts w:ascii="ＭＳ 明朝" w:eastAsia="ＭＳ 明朝" w:hAnsi="ＭＳ 明朝" w:cs="ＭＳ 明朝"/>
          <w:b/>
          <w:sz w:val="28"/>
          <w:szCs w:val="28"/>
        </w:rPr>
      </w:pPr>
      <w:r w:rsidRPr="00F60A02">
        <w:rPr>
          <w:b/>
          <w:sz w:val="28"/>
          <w:szCs w:val="28"/>
        </w:rPr>
        <w:t>女性たちの家事・育児意識</w:t>
      </w:r>
    </w:p>
    <w:p w:rsidR="00A058F7" w:rsidRDefault="00A058F7" w:rsidP="00A058F7">
      <w:pPr>
        <w:spacing w:line="240" w:lineRule="auto"/>
        <w:jc w:val="center"/>
      </w:pPr>
    </w:p>
    <w:p w:rsidR="00A058F7" w:rsidRDefault="00DC0B72" w:rsidP="00A058F7">
      <w:pPr>
        <w:spacing w:line="240" w:lineRule="auto"/>
        <w:jc w:val="center"/>
      </w:pPr>
      <w:r w:rsidRPr="00DC0B72">
        <w:rPr>
          <w:rFonts w:ascii="Century" w:eastAsia="Century" w:hAnsi="Century" w:cs="Century" w:hint="eastAsia"/>
          <w:color w:val="000000" w:themeColor="text1"/>
          <w:sz w:val="22"/>
        </w:rPr>
        <w:t>○</w:t>
      </w:r>
      <w:r w:rsidR="00A058F7" w:rsidRPr="79F2C54C">
        <w:rPr>
          <w:rFonts w:ascii="Century" w:eastAsia="Century" w:hAnsi="Century" w:cs="Century"/>
          <w:color w:val="000000" w:themeColor="text1"/>
          <w:sz w:val="22"/>
        </w:rPr>
        <w:t>斧出</w:t>
      </w:r>
      <w:r w:rsidR="00495E87">
        <w:rPr>
          <w:rFonts w:asciiTheme="minorEastAsia" w:hAnsiTheme="minorEastAsia" w:cs="Century" w:hint="eastAsia"/>
          <w:color w:val="000000" w:themeColor="text1"/>
          <w:sz w:val="22"/>
        </w:rPr>
        <w:t xml:space="preserve">　</w:t>
      </w:r>
      <w:r w:rsidR="00A058F7" w:rsidRPr="79F2C54C">
        <w:rPr>
          <w:rFonts w:ascii="Century" w:eastAsia="Century" w:hAnsi="Century" w:cs="Century"/>
          <w:color w:val="000000" w:themeColor="text1"/>
          <w:sz w:val="22"/>
        </w:rPr>
        <w:t>節子・馬場</w:t>
      </w:r>
      <w:r w:rsidR="00495E87">
        <w:rPr>
          <w:rFonts w:asciiTheme="minorEastAsia" w:hAnsiTheme="minorEastAsia" w:cs="Century" w:hint="eastAsia"/>
          <w:color w:val="000000" w:themeColor="text1"/>
          <w:sz w:val="22"/>
        </w:rPr>
        <w:t xml:space="preserve">　</w:t>
      </w:r>
      <w:r w:rsidR="00A058F7" w:rsidRPr="79F2C54C">
        <w:rPr>
          <w:rFonts w:ascii="Century" w:eastAsia="Century" w:hAnsi="Century" w:cs="Century"/>
          <w:color w:val="000000" w:themeColor="text1"/>
          <w:sz w:val="22"/>
        </w:rPr>
        <w:t>まみ・新矢</w:t>
      </w:r>
      <w:r w:rsidR="00495E87">
        <w:rPr>
          <w:rFonts w:asciiTheme="minorEastAsia" w:hAnsiTheme="minorEastAsia" w:cs="Century" w:hint="eastAsia"/>
          <w:color w:val="000000" w:themeColor="text1"/>
          <w:sz w:val="22"/>
        </w:rPr>
        <w:t xml:space="preserve">　</w:t>
      </w:r>
      <w:r w:rsidR="00A058F7" w:rsidRPr="79F2C54C">
        <w:rPr>
          <w:rFonts w:ascii="Century" w:eastAsia="Century" w:hAnsi="Century" w:cs="Century"/>
          <w:color w:val="000000" w:themeColor="text1"/>
          <w:sz w:val="22"/>
        </w:rPr>
        <w:t>昌昭</w:t>
      </w:r>
    </w:p>
    <w:p w:rsidR="00A058F7" w:rsidRDefault="00A058F7" w:rsidP="00A058F7">
      <w:pPr>
        <w:spacing w:line="240" w:lineRule="auto"/>
        <w:jc w:val="center"/>
      </w:pPr>
      <w:r w:rsidRPr="79F2C54C">
        <w:rPr>
          <w:rFonts w:ascii="Century" w:eastAsia="Century" w:hAnsi="Century" w:cs="Century"/>
          <w:color w:val="000000" w:themeColor="text1"/>
          <w:sz w:val="18"/>
          <w:szCs w:val="18"/>
        </w:rPr>
        <w:t>京都華頂大学・京都華頂大学・華頂短期大学</w:t>
      </w:r>
    </w:p>
    <w:p w:rsidR="00A058F7" w:rsidRDefault="00A058F7" w:rsidP="00A058F7">
      <w:pPr>
        <w:spacing w:line="240" w:lineRule="auto"/>
        <w:jc w:val="both"/>
      </w:pPr>
      <w:r w:rsidRPr="79F2C54C">
        <w:rPr>
          <w:rFonts w:ascii="Times New Roman" w:eastAsia="Times New Roman" w:hAnsi="Times New Roman" w:cs="Times New Roman"/>
          <w:color w:val="000000" w:themeColor="text1"/>
          <w:szCs w:val="21"/>
        </w:rPr>
        <w:t>１．目的</w:t>
      </w:r>
    </w:p>
    <w:p w:rsidR="00A058F7" w:rsidRDefault="00A058F7" w:rsidP="00A058F7">
      <w:pPr>
        <w:spacing w:line="240" w:lineRule="auto"/>
        <w:ind w:firstLine="202"/>
        <w:jc w:val="both"/>
      </w:pPr>
      <w:r w:rsidRPr="79F2C54C">
        <w:rPr>
          <w:rFonts w:ascii="Century" w:eastAsia="Century" w:hAnsi="Century" w:cs="Century"/>
          <w:color w:val="000000" w:themeColor="text1"/>
          <w:szCs w:val="21"/>
        </w:rPr>
        <w:t>日本において「近代家族」が広く定着し大衆化されたのは、高度経済成長期とされている。このことは産業構造が第一次産業から第二次・第三次産業へ変化するなか、農村から都市部への移動とともに多くの女性が主婦化し、性別役割分業が定着してきたことを示している。女性が家事労働を担うという主婦化を促進したのは、産業構造の転換だけではなく、人口学的要因、公共・家内領域の分離、戦後の終身雇用・年功賃金・企業福祉を柱とする日本的経営、家事に対する愛情規範など、多くの要因が絡んでいるとされている。</w:t>
      </w:r>
    </w:p>
    <w:p w:rsidR="00A058F7" w:rsidRDefault="00A058F7" w:rsidP="00A058F7">
      <w:pPr>
        <w:spacing w:line="240" w:lineRule="auto"/>
        <w:ind w:firstLine="202"/>
        <w:jc w:val="both"/>
      </w:pPr>
      <w:r w:rsidRPr="79F2C54C">
        <w:rPr>
          <w:rFonts w:ascii="Century" w:eastAsia="Century" w:hAnsi="Century" w:cs="Century"/>
          <w:color w:val="000000" w:themeColor="text1"/>
          <w:szCs w:val="21"/>
        </w:rPr>
        <w:t>そこで本報告では、高度経済成長期に生きた女性たち当事者自身の意識に注目し、どのような生活状況の中でどのような家事・育児を行い、どのような規範意識や感情のもとにそれと向き合ってきたのかを探る。</w:t>
      </w:r>
    </w:p>
    <w:p w:rsidR="00A058F7" w:rsidRDefault="00A058F7" w:rsidP="00A058F7">
      <w:pPr>
        <w:spacing w:line="240" w:lineRule="auto"/>
        <w:jc w:val="both"/>
      </w:pPr>
      <w:r w:rsidRPr="79F2C54C">
        <w:rPr>
          <w:rFonts w:ascii="Times New Roman" w:eastAsia="Times New Roman" w:hAnsi="Times New Roman" w:cs="Times New Roman"/>
          <w:color w:val="000000" w:themeColor="text1"/>
          <w:szCs w:val="21"/>
        </w:rPr>
        <w:t>２．方法</w:t>
      </w:r>
    </w:p>
    <w:p w:rsidR="00A058F7" w:rsidRDefault="00A058F7" w:rsidP="00A058F7">
      <w:pPr>
        <w:spacing w:line="240" w:lineRule="auto"/>
        <w:jc w:val="both"/>
      </w:pPr>
      <w:r w:rsidRPr="79F2C54C">
        <w:rPr>
          <w:rFonts w:ascii="Century" w:eastAsia="Century" w:hAnsi="Century" w:cs="Century"/>
          <w:color w:val="000000" w:themeColor="text1"/>
          <w:szCs w:val="21"/>
        </w:rPr>
        <w:t xml:space="preserve">　本報告で使用するデータは、「家事労働における感情と意識の構築過程－高度経済成長期を生きた女性の証言分析」（平成26年度～29年度科学研究費助成金（基盤研究C））で行ったインタビュー調査から得られたものである。地域活動などの組織を通して、70歳代から80歳代の男女を紹介してもらうよう依頼した。また、対象となった人からスノーボール式に得た対象者も含まれている。その結果、関西地方の都市であるA市とB市に居住する、1931年（昭和6年）から1949年（昭和24年）に生まれた女性27名、男性11名の合計38名に対してインタビュー調査が行われた。インタビューの実施時期は、2015年8月から2017年12月である。本報告では、対象者のうち1931年（昭和6年）から1940年（昭和15年）に生まれ、結婚し子どもを1人以上産んだ女性13名を分析対象として、彼女たちが家事・育児に対してどのような感情をもち、意味づけしてきたのかを分析する。</w:t>
      </w:r>
    </w:p>
    <w:p w:rsidR="00A058F7" w:rsidRDefault="00A058F7" w:rsidP="00A058F7">
      <w:pPr>
        <w:spacing w:line="240" w:lineRule="auto"/>
        <w:jc w:val="both"/>
      </w:pPr>
      <w:r w:rsidRPr="79F2C54C">
        <w:rPr>
          <w:rFonts w:ascii="Times New Roman" w:eastAsia="Times New Roman" w:hAnsi="Times New Roman" w:cs="Times New Roman"/>
          <w:color w:val="000000" w:themeColor="text1"/>
          <w:szCs w:val="21"/>
        </w:rPr>
        <w:t>３．結果</w:t>
      </w:r>
    </w:p>
    <w:p w:rsidR="00A058F7" w:rsidRPr="00FC4322" w:rsidRDefault="00A058F7" w:rsidP="00416FAF">
      <w:pPr>
        <w:spacing w:line="240" w:lineRule="auto"/>
        <w:jc w:val="center"/>
        <w:rPr>
          <w:b/>
          <w:color w:val="000000" w:themeColor="text1"/>
          <w:sz w:val="28"/>
          <w:szCs w:val="28"/>
        </w:rPr>
      </w:pPr>
      <w:r w:rsidRPr="79F2C54C">
        <w:rPr>
          <w:rFonts w:ascii="ＭＳ 明朝" w:eastAsia="ＭＳ 明朝" w:hAnsi="ＭＳ 明朝" w:cs="ＭＳ 明朝"/>
          <w:color w:val="000000" w:themeColor="text1"/>
          <w:szCs w:val="21"/>
        </w:rPr>
        <w:t xml:space="preserve">　今回対象となった女性たちの生家の職業・夫の職業・女性自身の職業など、社会階層は多様であった。このようななか、家事や子育ての実態も多様であったが、家事・育児意識は、対象者の職業や定位家族の生業、また親からの影響などがみられた。雇用人を雇っている自営業や、自ら事業を興しそれに携わっている場合、家事は主婦の仕事であるという意識は低かった。子どもの「世話」に関しても、母親がしなければならないという母親規範は強くなかった。また、専業主婦で家事や育児を女性が引き受けている場合でも、愛情規範と直接結びつかないケースや、逆に女性が職業をもつ場合に家事・育児は自分が担うという意識が強いケースもみられた。本報告では、社会階層に注目して考察・議論していく。</w:t>
      </w:r>
      <w:r>
        <w:rPr>
          <w:b/>
          <w:color w:val="000000" w:themeColor="text1"/>
          <w:sz w:val="28"/>
          <w:szCs w:val="28"/>
        </w:rPr>
        <w:br w:type="page"/>
      </w:r>
      <w:r w:rsidRPr="00D233D9">
        <w:rPr>
          <w:rFonts w:ascii="ＭＳ 明朝" w:eastAsia="ＭＳ 明朝" w:hAnsi="ＭＳ 明朝" w:cs="ＭＳ 明朝" w:hint="eastAsia"/>
          <w:b/>
          <w:bCs/>
          <w:noProof/>
          <w:color w:val="000000"/>
          <w:kern w:val="0"/>
          <w:sz w:val="28"/>
          <w:szCs w:val="28"/>
        </w:rPr>
        <w:lastRenderedPageBreak/>
        <mc:AlternateContent>
          <mc:Choice Requires="wps">
            <w:drawing>
              <wp:anchor distT="45720" distB="45720" distL="114300" distR="114300" simplePos="0" relativeHeight="251652608" behindDoc="0" locked="0" layoutInCell="1" allowOverlap="1" wp14:anchorId="604C11CD" wp14:editId="6153D843">
                <wp:simplePos x="0" y="0"/>
                <wp:positionH relativeFrom="column">
                  <wp:posOffset>-130175</wp:posOffset>
                </wp:positionH>
                <wp:positionV relativeFrom="paragraph">
                  <wp:posOffset>35560</wp:posOffset>
                </wp:positionV>
                <wp:extent cx="706755" cy="266700"/>
                <wp:effectExtent l="0" t="0" r="1714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0" type="#_x0000_t202" style="position:absolute;left:0;text-align:left;margin-left:-10.25pt;margin-top:2.8pt;width:55.65pt;height:2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">
                <v:textbox>
                  <w:txbxContent>
                    <w:p w:rsidR="00416FAF" w:rsidRPr="00291D88" w:rsidRDefault="00416FAF" w:rsidP="00A058F7">
                      <w:pPr>
                        <w:jc w:val="center"/>
                        <w:rPr>
                          <w:rFonts w:ascii="ＭＳ 明朝" w:hAnsi="ＭＳ 明朝"/>
                          <w:b/>
                          <w:sz w:val="24"/>
                        </w:rPr>
                      </w:pPr>
                      <w:r>
                        <w:rPr>
                          <w:rFonts w:ascii="ＭＳ 明朝" w:hAnsi="ＭＳ 明朝" w:cs="Segoe UI Symbol" w:hint="eastAsia"/>
                          <w:b/>
                          <w:sz w:val="24"/>
                        </w:rPr>
                        <w:t>Ｂ</w:t>
                      </w:r>
                      <w:r w:rsidRPr="00291D88">
                        <w:rPr>
                          <w:rFonts w:ascii="ＭＳ 明朝" w:hAnsi="ＭＳ 明朝" w:cs="Segoe UI Symbol" w:hint="eastAsia"/>
                          <w:b/>
                          <w:sz w:val="24"/>
                        </w:rPr>
                        <w:t>-</w:t>
                      </w:r>
                      <w:r>
                        <w:rPr>
                          <w:rFonts w:ascii="ＭＳ 明朝" w:hAnsi="ＭＳ 明朝" w:cs="Segoe UI Symbol" w:hint="eastAsia"/>
                          <w:b/>
                          <w:sz w:val="24"/>
                        </w:rPr>
                        <w:t>６</w:t>
                      </w:r>
                    </w:p>
                  </w:txbxContent>
                </v:textbox>
              </v:shape>
            </w:pict>
          </mc:Fallback>
        </mc:AlternateContent>
      </w:r>
      <w:r w:rsidRPr="79F2C54C">
        <w:rPr>
          <w:rFonts w:ascii="ＭＳ 明朝" w:eastAsia="ＭＳ 明朝" w:hAnsi="ＭＳ 明朝" w:cs="ＭＳ 明朝"/>
          <w:b/>
          <w:bCs/>
          <w:sz w:val="28"/>
          <w:szCs w:val="28"/>
        </w:rPr>
        <w:t>保活における夫婦間の意思決定</w:t>
      </w:r>
    </w:p>
    <w:p w:rsidR="00A058F7" w:rsidRDefault="00A058F7" w:rsidP="00A058F7">
      <w:pPr>
        <w:widowControl w:val="0"/>
        <w:overflowPunct w:val="0"/>
        <w:adjustRightInd w:val="0"/>
        <w:spacing w:line="240" w:lineRule="auto"/>
        <w:jc w:val="center"/>
        <w:textAlignment w:val="baseline"/>
        <w:rPr>
          <w:rFonts w:ascii="ＭＳ 明朝" w:eastAsia="ＭＳ 明朝" w:hAnsi="ＭＳ 明朝" w:cs="ＭＳ 明朝"/>
          <w:sz w:val="22"/>
        </w:rPr>
      </w:pPr>
      <w:r w:rsidRPr="79F2C54C">
        <w:rPr>
          <w:rFonts w:ascii="ＭＳ 明朝" w:eastAsia="ＭＳ 明朝" w:hAnsi="ＭＳ 明朝" w:cs="ＭＳ 明朝"/>
          <w:sz w:val="22"/>
        </w:rPr>
        <w:t>尾曲</w:t>
      </w:r>
      <w:r w:rsidR="00495E87">
        <w:rPr>
          <w:rFonts w:ascii="ＭＳ 明朝" w:eastAsia="ＭＳ 明朝" w:hAnsi="ＭＳ 明朝" w:cs="ＭＳ 明朝" w:hint="eastAsia"/>
          <w:sz w:val="22"/>
        </w:rPr>
        <w:t xml:space="preserve">　</w:t>
      </w:r>
      <w:r w:rsidRPr="79F2C54C">
        <w:rPr>
          <w:rFonts w:ascii="ＭＳ 明朝" w:eastAsia="ＭＳ 明朝" w:hAnsi="ＭＳ 明朝" w:cs="ＭＳ 明朝"/>
          <w:sz w:val="22"/>
        </w:rPr>
        <w:t>美香</w:t>
      </w:r>
    </w:p>
    <w:p w:rsidR="00A058F7" w:rsidRDefault="00A058F7" w:rsidP="00A058F7">
      <w:pPr>
        <w:widowControl w:val="0"/>
        <w:overflowPunct w:val="0"/>
        <w:adjustRightInd w:val="0"/>
        <w:spacing w:line="240" w:lineRule="auto"/>
        <w:jc w:val="center"/>
        <w:textAlignment w:val="baseline"/>
        <w:rPr>
          <w:rFonts w:ascii="ＭＳ 明朝" w:eastAsia="ＭＳ 明朝" w:hAnsi="ＭＳ 明朝" w:cs="ＭＳ 明朝"/>
          <w:sz w:val="18"/>
          <w:szCs w:val="18"/>
        </w:rPr>
      </w:pPr>
      <w:r w:rsidRPr="79F2C54C">
        <w:rPr>
          <w:rFonts w:ascii="ＭＳ 明朝" w:eastAsia="ＭＳ 明朝" w:hAnsi="ＭＳ 明朝" w:cs="ＭＳ 明朝"/>
          <w:sz w:val="18"/>
          <w:szCs w:val="18"/>
        </w:rPr>
        <w:t>お茶の水女子大学大学院</w:t>
      </w:r>
    </w:p>
    <w:p w:rsidR="00A058F7" w:rsidRDefault="00A058F7" w:rsidP="00A058F7">
      <w:pPr>
        <w:widowControl w:val="0"/>
        <w:overflowPunct w:val="0"/>
        <w:adjustRightInd w:val="0"/>
        <w:spacing w:line="240" w:lineRule="auto"/>
        <w:jc w:val="center"/>
        <w:textAlignment w:val="baseline"/>
        <w:rPr>
          <w:rFonts w:ascii="Century" w:eastAsia="Century" w:hAnsi="Century" w:cs="Century"/>
          <w:sz w:val="22"/>
        </w:rPr>
      </w:pPr>
    </w:p>
    <w:p w:rsidR="00A058F7" w:rsidRDefault="00A058F7" w:rsidP="00A058F7">
      <w:pPr>
        <w:widowControl w:val="0"/>
        <w:overflowPunct w:val="0"/>
        <w:adjustRightInd w:val="0"/>
        <w:spacing w:line="240" w:lineRule="auto"/>
        <w:textAlignment w:val="baseline"/>
        <w:rPr>
          <w:rFonts w:ascii="ＭＳ 明朝" w:eastAsia="ＭＳ 明朝" w:hAnsi="ＭＳ 明朝" w:cs="ＭＳ 明朝"/>
          <w:szCs w:val="21"/>
        </w:rPr>
      </w:pPr>
      <w:r w:rsidRPr="79F2C54C">
        <w:rPr>
          <w:rFonts w:ascii="ＭＳ 明朝" w:eastAsia="ＭＳ 明朝" w:hAnsi="ＭＳ 明朝" w:cs="ＭＳ 明朝"/>
          <w:szCs w:val="21"/>
        </w:rPr>
        <w:t>１．目的</w:t>
      </w:r>
    </w:p>
    <w:p w:rsidR="00A058F7" w:rsidRDefault="00A058F7" w:rsidP="00A058F7">
      <w:pPr>
        <w:widowControl w:val="0"/>
        <w:overflowPunct w:val="0"/>
        <w:adjustRightInd w:val="0"/>
        <w:spacing w:line="240" w:lineRule="auto"/>
        <w:ind w:firstLineChars="100" w:firstLine="202"/>
        <w:jc w:val="both"/>
        <w:textAlignment w:val="baseline"/>
        <w:rPr>
          <w:rFonts w:ascii="Century" w:eastAsia="Century" w:hAnsi="Century" w:cs="Century"/>
          <w:szCs w:val="21"/>
        </w:rPr>
      </w:pPr>
      <w:r w:rsidRPr="79F2C54C">
        <w:rPr>
          <w:rFonts w:ascii="ＭＳ 明朝" w:eastAsia="ＭＳ 明朝" w:hAnsi="ＭＳ 明朝" w:cs="ＭＳ 明朝"/>
          <w:szCs w:val="21"/>
        </w:rPr>
        <w:t>深刻化する待機児童問題を背景に、子どもを保育所に入れることができるかどうかは、子育て期の共働き世帯にとって大きな課題となっている。入所不可になると、主に母親が育児休業からスムーズに職場復帰できず、場合によっては就労を継続できなくなることもある。そのため、働き方を変える、育児休業を切り上げる、複数の無認可保育所に予約申請する等、あらゆる手段を講じながら入所手続きを行うという状況が発生している。子どもを保育所に入れるために保護者が行う活動を指す「保活」という言葉が造語されたのは</w:t>
      </w:r>
      <w:r w:rsidRPr="79F2C54C">
        <w:rPr>
          <w:rFonts w:ascii="Times" w:eastAsia="Times" w:hAnsi="Times" w:cs="Times"/>
          <w:szCs w:val="21"/>
        </w:rPr>
        <w:t>、</w:t>
      </w:r>
      <w:r w:rsidRPr="79F2C54C">
        <w:rPr>
          <w:rFonts w:ascii="ＭＳ 明朝" w:eastAsia="ＭＳ 明朝" w:hAnsi="ＭＳ 明朝" w:cs="ＭＳ 明朝"/>
          <w:szCs w:val="21"/>
        </w:rPr>
        <w:t>こうした近年の厳しい保育状況の現れであろう</w:t>
      </w:r>
      <w:r w:rsidRPr="79F2C54C">
        <w:rPr>
          <w:rFonts w:ascii="Times" w:eastAsia="Times" w:hAnsi="Times" w:cs="Times"/>
          <w:szCs w:val="21"/>
        </w:rPr>
        <w:t>。</w:t>
      </w:r>
      <w:r w:rsidRPr="79F2C54C">
        <w:rPr>
          <w:rFonts w:ascii="ＭＳ 明朝" w:eastAsia="ＭＳ 明朝" w:hAnsi="ＭＳ 明朝" w:cs="ＭＳ 明朝"/>
          <w:szCs w:val="21"/>
        </w:rPr>
        <w:t>本報告は、保活を育児の社会化に伴い発生する「新家事労働」</w:t>
      </w:r>
      <w:r w:rsidRPr="79F2C54C">
        <w:rPr>
          <w:rFonts w:ascii="Century" w:eastAsia="Century" w:hAnsi="Century" w:cs="Century"/>
          <w:szCs w:val="21"/>
        </w:rPr>
        <w:t xml:space="preserve">(Thiele-Wittig,1992=1995; </w:t>
      </w:r>
      <w:r w:rsidRPr="79F2C54C">
        <w:rPr>
          <w:rFonts w:ascii="ＭＳ 明朝" w:eastAsia="ＭＳ 明朝" w:hAnsi="ＭＳ 明朝" w:cs="ＭＳ 明朝"/>
          <w:szCs w:val="21"/>
        </w:rPr>
        <w:t>伊藤</w:t>
      </w:r>
      <w:r w:rsidRPr="79F2C54C">
        <w:rPr>
          <w:rFonts w:ascii="Century" w:eastAsia="Century" w:hAnsi="Century" w:cs="Century"/>
          <w:szCs w:val="21"/>
        </w:rPr>
        <w:t>, 2001)</w:t>
      </w:r>
      <w:r w:rsidRPr="79F2C54C">
        <w:rPr>
          <w:rFonts w:ascii="ＭＳ 明朝" w:eastAsia="ＭＳ 明朝" w:hAnsi="ＭＳ 明朝" w:cs="ＭＳ 明朝"/>
          <w:szCs w:val="21"/>
        </w:rPr>
        <w:t>と捉え、その遂行における夫婦間の意思決定の様相を明らかにすることを目的とする</w:t>
      </w:r>
      <w:r w:rsidRPr="79F2C54C">
        <w:rPr>
          <w:rFonts w:ascii="Century" w:eastAsia="Century" w:hAnsi="Century" w:cs="Century"/>
          <w:szCs w:val="21"/>
        </w:rPr>
        <w:t>。</w:t>
      </w:r>
    </w:p>
    <w:p w:rsidR="00A058F7" w:rsidRDefault="00A058F7" w:rsidP="00A058F7">
      <w:pPr>
        <w:widowControl w:val="0"/>
        <w:overflowPunct w:val="0"/>
        <w:adjustRightInd w:val="0"/>
        <w:spacing w:line="240" w:lineRule="auto"/>
        <w:textAlignment w:val="baseline"/>
        <w:rPr>
          <w:rFonts w:ascii="Century" w:eastAsia="Century" w:hAnsi="Century" w:cs="Century"/>
          <w:szCs w:val="21"/>
        </w:rPr>
      </w:pPr>
    </w:p>
    <w:p w:rsidR="00A058F7" w:rsidRDefault="00A058F7" w:rsidP="00A058F7">
      <w:pPr>
        <w:widowControl w:val="0"/>
        <w:overflowPunct w:val="0"/>
        <w:adjustRightInd w:val="0"/>
        <w:spacing w:line="240" w:lineRule="auto"/>
        <w:textAlignment w:val="baseline"/>
        <w:rPr>
          <w:rFonts w:ascii="ＭＳ 明朝" w:eastAsia="ＭＳ 明朝" w:hAnsi="ＭＳ 明朝" w:cs="ＭＳ 明朝"/>
          <w:szCs w:val="21"/>
        </w:rPr>
      </w:pPr>
      <w:r w:rsidRPr="79F2C54C">
        <w:rPr>
          <w:rFonts w:ascii="ＭＳ 明朝" w:eastAsia="ＭＳ 明朝" w:hAnsi="ＭＳ 明朝" w:cs="ＭＳ 明朝"/>
          <w:szCs w:val="21"/>
        </w:rPr>
        <w:t>２．方法</w:t>
      </w:r>
    </w:p>
    <w:p w:rsidR="00A058F7" w:rsidRDefault="00A058F7" w:rsidP="00A058F7">
      <w:pPr>
        <w:widowControl w:val="0"/>
        <w:overflowPunct w:val="0"/>
        <w:adjustRightInd w:val="0"/>
        <w:spacing w:line="240" w:lineRule="auto"/>
        <w:textAlignment w:val="baseline"/>
        <w:rPr>
          <w:rFonts w:ascii="ＭＳ 明朝" w:eastAsia="ＭＳ 明朝" w:hAnsi="ＭＳ 明朝" w:cs="ＭＳ 明朝"/>
          <w:szCs w:val="21"/>
        </w:rPr>
      </w:pPr>
      <w:r w:rsidRPr="79F2C54C">
        <w:rPr>
          <w:rFonts w:ascii="Century" w:eastAsia="Century" w:hAnsi="Century" w:cs="Century"/>
          <w:szCs w:val="21"/>
        </w:rPr>
        <w:t xml:space="preserve">　</w:t>
      </w:r>
      <w:r w:rsidRPr="79F2C54C">
        <w:rPr>
          <w:rFonts w:ascii="ＭＳ 明朝" w:eastAsia="ＭＳ 明朝" w:hAnsi="ＭＳ 明朝" w:cs="ＭＳ 明朝"/>
          <w:szCs w:val="21"/>
        </w:rPr>
        <w:t>分析に使用するデータは、</w:t>
      </w:r>
      <w:r w:rsidRPr="79F2C54C">
        <w:rPr>
          <w:rFonts w:ascii="Century" w:eastAsia="Century" w:hAnsi="Century" w:cs="Century"/>
          <w:szCs w:val="21"/>
        </w:rPr>
        <w:t>2018</w:t>
      </w:r>
      <w:r w:rsidRPr="79F2C54C">
        <w:rPr>
          <w:rFonts w:ascii="ＭＳ 明朝" w:eastAsia="ＭＳ 明朝" w:hAnsi="ＭＳ 明朝" w:cs="ＭＳ 明朝"/>
          <w:szCs w:val="21"/>
        </w:rPr>
        <w:t>年</w:t>
      </w:r>
      <w:r w:rsidRPr="79F2C54C">
        <w:rPr>
          <w:rFonts w:ascii="Century" w:eastAsia="Century" w:hAnsi="Century" w:cs="Century"/>
          <w:szCs w:val="21"/>
        </w:rPr>
        <w:t>5</w:t>
      </w:r>
      <w:r w:rsidRPr="79F2C54C">
        <w:rPr>
          <w:rFonts w:ascii="ＭＳ 明朝" w:eastAsia="ＭＳ 明朝" w:hAnsi="ＭＳ 明朝" w:cs="ＭＳ 明朝"/>
          <w:szCs w:val="21"/>
        </w:rPr>
        <w:t>月から実施しているインタビュー調査で得たものである。神奈川県川崎市の保育所に通う子どもを持つ母親を対象に、半構造化インタビューを実施した。主な質問項目は「入所に至る経緯」「入所手続きの際に行なった行動の詳細</w:t>
      </w:r>
      <w:r w:rsidRPr="79F2C54C">
        <w:rPr>
          <w:rFonts w:ascii="Century" w:eastAsia="Century" w:hAnsi="Century" w:cs="Century"/>
          <w:szCs w:val="21"/>
        </w:rPr>
        <w:t>」「</w:t>
      </w:r>
      <w:r w:rsidRPr="79F2C54C">
        <w:rPr>
          <w:rFonts w:ascii="ＭＳ 明朝" w:eastAsia="ＭＳ 明朝" w:hAnsi="ＭＳ 明朝" w:cs="ＭＳ 明朝"/>
          <w:szCs w:val="21"/>
        </w:rPr>
        <w:t>入所しやすくするために行なった調整</w:t>
      </w:r>
      <w:r w:rsidRPr="79F2C54C">
        <w:rPr>
          <w:rFonts w:ascii="Century" w:eastAsia="Century" w:hAnsi="Century" w:cs="Century"/>
          <w:szCs w:val="21"/>
        </w:rPr>
        <w:t>」</w:t>
      </w:r>
      <w:r w:rsidRPr="79F2C54C">
        <w:rPr>
          <w:rFonts w:ascii="ＭＳ 明朝" w:eastAsia="ＭＳ 明朝" w:hAnsi="ＭＳ 明朝" w:cs="ＭＳ 明朝"/>
          <w:szCs w:val="21"/>
        </w:rPr>
        <w:t>などである。対象者が入所手続きした当時の川崎市の保育状況を考慮しながら、保育所の選択や入所申請手続きの役割分担等に関して夫婦間でどのような意思決定を行ったかを整理した。</w:t>
      </w:r>
    </w:p>
    <w:p w:rsidR="00A058F7" w:rsidRDefault="00A058F7" w:rsidP="00A058F7">
      <w:pPr>
        <w:widowControl w:val="0"/>
        <w:overflowPunct w:val="0"/>
        <w:adjustRightInd w:val="0"/>
        <w:spacing w:line="240" w:lineRule="auto"/>
        <w:textAlignment w:val="baseline"/>
        <w:rPr>
          <w:rFonts w:ascii="Century" w:eastAsia="Century" w:hAnsi="Century" w:cs="Century"/>
          <w:szCs w:val="21"/>
        </w:rPr>
      </w:pPr>
    </w:p>
    <w:p w:rsidR="00A058F7" w:rsidRDefault="00A058F7" w:rsidP="00A058F7">
      <w:pPr>
        <w:widowControl w:val="0"/>
        <w:overflowPunct w:val="0"/>
        <w:adjustRightInd w:val="0"/>
        <w:spacing w:line="240" w:lineRule="auto"/>
        <w:textAlignment w:val="baseline"/>
        <w:rPr>
          <w:rFonts w:ascii="ＭＳ 明朝" w:eastAsia="ＭＳ 明朝" w:hAnsi="ＭＳ 明朝" w:cs="ＭＳ 明朝"/>
          <w:szCs w:val="21"/>
        </w:rPr>
      </w:pPr>
      <w:r w:rsidRPr="79F2C54C">
        <w:rPr>
          <w:rFonts w:ascii="ＭＳ 明朝" w:eastAsia="ＭＳ 明朝" w:hAnsi="ＭＳ 明朝" w:cs="ＭＳ 明朝"/>
          <w:szCs w:val="21"/>
        </w:rPr>
        <w:t>３．倫理的配慮</w:t>
      </w:r>
    </w:p>
    <w:p w:rsidR="00A058F7" w:rsidRDefault="00A058F7" w:rsidP="00A058F7">
      <w:pPr>
        <w:widowControl w:val="0"/>
        <w:overflowPunct w:val="0"/>
        <w:adjustRightInd w:val="0"/>
        <w:spacing w:line="240" w:lineRule="auto"/>
        <w:ind w:firstLineChars="100" w:firstLine="202"/>
        <w:textAlignment w:val="baseline"/>
        <w:rPr>
          <w:rFonts w:ascii="Century" w:eastAsia="Century" w:hAnsi="Century" w:cs="Century"/>
          <w:szCs w:val="21"/>
        </w:rPr>
      </w:pPr>
      <w:r w:rsidRPr="79F2C54C">
        <w:rPr>
          <w:rFonts w:ascii="ＭＳ 明朝" w:eastAsia="ＭＳ 明朝" w:hAnsi="ＭＳ 明朝" w:cs="ＭＳ 明朝"/>
          <w:szCs w:val="21"/>
        </w:rPr>
        <w:t>インタビュー調査の実施にあたって、国立大学法人お茶の水女子大学人文社会科学研究の倫理審査会による倫理審査に申請し</w:t>
      </w:r>
      <w:r w:rsidRPr="79F2C54C">
        <w:rPr>
          <w:rFonts w:ascii="Century" w:eastAsia="Century" w:hAnsi="Century" w:cs="Century"/>
          <w:szCs w:val="21"/>
        </w:rPr>
        <w:t>、</w:t>
      </w:r>
      <w:r w:rsidRPr="79F2C54C">
        <w:rPr>
          <w:rFonts w:ascii="ＭＳ 明朝" w:eastAsia="ＭＳ 明朝" w:hAnsi="ＭＳ 明朝" w:cs="ＭＳ 明朝"/>
          <w:szCs w:val="21"/>
        </w:rPr>
        <w:t>承認を得ている</w:t>
      </w:r>
      <w:r w:rsidRPr="79F2C54C">
        <w:rPr>
          <w:rFonts w:ascii="Century" w:eastAsia="Century" w:hAnsi="Century" w:cs="Century"/>
          <w:szCs w:val="21"/>
        </w:rPr>
        <w:t>。</w:t>
      </w:r>
      <w:r w:rsidRPr="79F2C54C">
        <w:rPr>
          <w:rFonts w:ascii="ＭＳ 明朝" w:eastAsia="ＭＳ 明朝" w:hAnsi="ＭＳ 明朝" w:cs="ＭＳ 明朝"/>
          <w:szCs w:val="21"/>
        </w:rPr>
        <w:t>保育所入所基準は各自治体によって大きく異なること、また地域の人口動態によって保活の厳しさが大きく異なることを踏まえ、調査対象地域を公表することについては、予め調査協力者の同意を得ている</w:t>
      </w:r>
      <w:r w:rsidRPr="79F2C54C">
        <w:rPr>
          <w:rFonts w:ascii="Century" w:eastAsia="Century" w:hAnsi="Century" w:cs="Century"/>
          <w:szCs w:val="21"/>
        </w:rPr>
        <w:t>。</w:t>
      </w:r>
    </w:p>
    <w:p w:rsidR="00A058F7" w:rsidRDefault="00A058F7" w:rsidP="00A058F7">
      <w:pPr>
        <w:widowControl w:val="0"/>
        <w:overflowPunct w:val="0"/>
        <w:adjustRightInd w:val="0"/>
        <w:spacing w:line="240" w:lineRule="auto"/>
        <w:textAlignment w:val="baseline"/>
        <w:rPr>
          <w:rFonts w:ascii="Century" w:eastAsia="Century" w:hAnsi="Century" w:cs="Century"/>
          <w:szCs w:val="21"/>
        </w:rPr>
      </w:pPr>
    </w:p>
    <w:p w:rsidR="00A058F7" w:rsidRDefault="00A058F7" w:rsidP="00A058F7">
      <w:pPr>
        <w:widowControl w:val="0"/>
        <w:overflowPunct w:val="0"/>
        <w:adjustRightInd w:val="0"/>
        <w:spacing w:line="240" w:lineRule="auto"/>
        <w:textAlignment w:val="baseline"/>
        <w:rPr>
          <w:rFonts w:ascii="ＭＳ 明朝" w:eastAsia="ＭＳ 明朝" w:hAnsi="ＭＳ 明朝" w:cs="ＭＳ 明朝"/>
          <w:szCs w:val="21"/>
        </w:rPr>
      </w:pPr>
      <w:r w:rsidRPr="79F2C54C">
        <w:rPr>
          <w:rFonts w:ascii="ＭＳ 明朝" w:eastAsia="ＭＳ 明朝" w:hAnsi="ＭＳ 明朝" w:cs="ＭＳ 明朝"/>
          <w:szCs w:val="21"/>
        </w:rPr>
        <w:t>４．結果および考察</w:t>
      </w:r>
    </w:p>
    <w:p w:rsidR="00A058F7" w:rsidRPr="00941E4C" w:rsidRDefault="00A058F7" w:rsidP="00A058F7">
      <w:pPr>
        <w:widowControl w:val="0"/>
        <w:overflowPunct w:val="0"/>
        <w:adjustRightInd w:val="0"/>
        <w:spacing w:line="240" w:lineRule="auto"/>
        <w:ind w:firstLineChars="100" w:firstLine="202"/>
        <w:textAlignment w:val="baseline"/>
        <w:rPr>
          <w:rFonts w:ascii="Times New Roman" w:hAnsi="Times New Roman" w:cs="Times New Roman"/>
          <w:szCs w:val="21"/>
        </w:rPr>
      </w:pPr>
      <w:r w:rsidRPr="7B38AA85">
        <w:rPr>
          <w:rFonts w:ascii="ＭＳ 明朝" w:eastAsia="ＭＳ 明朝" w:hAnsi="ＭＳ 明朝" w:cs="ＭＳ 明朝"/>
          <w:szCs w:val="21"/>
        </w:rPr>
        <w:t>保活では</w:t>
      </w:r>
      <w:r w:rsidRPr="7B38AA85">
        <w:rPr>
          <w:rFonts w:ascii="Century" w:eastAsia="Century" w:hAnsi="Century" w:cs="Century"/>
          <w:szCs w:val="21"/>
        </w:rPr>
        <w:t>、</w:t>
      </w:r>
      <w:r w:rsidRPr="7B38AA85">
        <w:rPr>
          <w:rFonts w:ascii="ＭＳ 明朝" w:eastAsia="ＭＳ 明朝" w:hAnsi="ＭＳ 明朝" w:cs="ＭＳ 明朝"/>
          <w:szCs w:val="21"/>
        </w:rPr>
        <w:t>①保育所の入所可能時期と希望の職場復帰時期</w:t>
      </w:r>
      <w:r w:rsidRPr="7B38AA85">
        <w:rPr>
          <w:rFonts w:ascii="Century" w:eastAsia="Century" w:hAnsi="Century" w:cs="Century"/>
          <w:szCs w:val="21"/>
        </w:rPr>
        <w:t>（</w:t>
      </w:r>
      <w:r w:rsidRPr="7B38AA85">
        <w:rPr>
          <w:rFonts w:ascii="ＭＳ 明朝" w:eastAsia="ＭＳ 明朝" w:hAnsi="ＭＳ 明朝" w:cs="ＭＳ 明朝"/>
          <w:szCs w:val="21"/>
        </w:rPr>
        <w:t>時間</w:t>
      </w:r>
      <w:r w:rsidRPr="7B38AA85">
        <w:rPr>
          <w:rFonts w:ascii="Century" w:eastAsia="Century" w:hAnsi="Century" w:cs="Century"/>
          <w:szCs w:val="21"/>
        </w:rPr>
        <w:t>）、</w:t>
      </w:r>
      <w:r w:rsidRPr="7B38AA85">
        <w:rPr>
          <w:rFonts w:ascii="ＭＳ 明朝" w:eastAsia="ＭＳ 明朝" w:hAnsi="ＭＳ 明朝" w:cs="ＭＳ 明朝"/>
          <w:szCs w:val="21"/>
        </w:rPr>
        <w:t>②保育所の立地と通勤経路（空間</w:t>
      </w:r>
      <w:r w:rsidRPr="7B38AA85">
        <w:rPr>
          <w:rFonts w:ascii="Century" w:eastAsia="Century" w:hAnsi="Century" w:cs="Century"/>
          <w:szCs w:val="21"/>
        </w:rPr>
        <w:t>）、</w:t>
      </w:r>
      <w:r w:rsidRPr="7B38AA85">
        <w:rPr>
          <w:rFonts w:ascii="ＭＳ 明朝" w:eastAsia="ＭＳ 明朝" w:hAnsi="ＭＳ 明朝" w:cs="ＭＳ 明朝"/>
          <w:szCs w:val="21"/>
        </w:rPr>
        <w:t>③給与と保育料</w:t>
      </w:r>
      <w:r w:rsidRPr="7B38AA85">
        <w:rPr>
          <w:rFonts w:ascii="Century" w:eastAsia="Century" w:hAnsi="Century" w:cs="Century"/>
          <w:szCs w:val="21"/>
        </w:rPr>
        <w:t>（</w:t>
      </w:r>
      <w:r w:rsidRPr="7B38AA85">
        <w:rPr>
          <w:rFonts w:ascii="ＭＳ 明朝" w:eastAsia="ＭＳ 明朝" w:hAnsi="ＭＳ 明朝" w:cs="ＭＳ 明朝"/>
          <w:szCs w:val="21"/>
        </w:rPr>
        <w:t>費用）、④保育所の雰囲気（保育の質）等、複数の条件について情報を収集・統合し、判断する必要がある</w:t>
      </w:r>
      <w:r w:rsidRPr="7B38AA85">
        <w:rPr>
          <w:rFonts w:ascii="Century" w:eastAsia="Century" w:hAnsi="Century" w:cs="Century"/>
          <w:szCs w:val="21"/>
        </w:rPr>
        <w:t>。</w:t>
      </w:r>
      <w:r w:rsidRPr="7B38AA85">
        <w:rPr>
          <w:rFonts w:ascii="ＭＳ 明朝" w:eastAsia="ＭＳ 明朝" w:hAnsi="ＭＳ 明朝" w:cs="ＭＳ 明朝"/>
          <w:szCs w:val="21"/>
        </w:rPr>
        <w:t>その際、夫婦間で密に合意や調整がなされている場合もあれば、入所の可否が自分の就労継続に直結する妻の意思が優先される場合もあった。日々の送迎が楽に円滑にできるか等の合理性・経済性の追求と</w:t>
      </w:r>
      <w:r w:rsidR="00AC69AA">
        <w:rPr>
          <w:rFonts w:asciiTheme="minorEastAsia" w:hAnsiTheme="minorEastAsia" w:cs="Times New Roman" w:hint="eastAsia"/>
          <w:szCs w:val="21"/>
        </w:rPr>
        <w:t>、</w:t>
      </w:r>
      <w:r w:rsidRPr="7B38AA85">
        <w:rPr>
          <w:rFonts w:ascii="ＭＳ 明朝" w:eastAsia="ＭＳ 明朝" w:hAnsi="ＭＳ 明朝" w:cs="ＭＳ 明朝"/>
          <w:szCs w:val="21"/>
        </w:rPr>
        <w:t>それが子どもにとって最善の保育環境であるかどうかの間で葛藤を抱え</w:t>
      </w:r>
      <w:r w:rsidR="004945BF">
        <w:rPr>
          <w:rFonts w:ascii="ＭＳ 明朝" w:eastAsia="ＭＳ 明朝" w:hAnsi="ＭＳ 明朝" w:cs="ＭＳ 明朝" w:hint="eastAsia"/>
          <w:szCs w:val="21"/>
        </w:rPr>
        <w:t>、</w:t>
      </w:r>
      <w:r w:rsidRPr="7B38AA85">
        <w:rPr>
          <w:rFonts w:ascii="ＭＳ 明朝" w:eastAsia="ＭＳ 明朝" w:hAnsi="ＭＳ 明朝" w:cs="ＭＳ 明朝"/>
          <w:szCs w:val="21"/>
        </w:rPr>
        <w:t>夫婦間で意見の相違が出るケースも確認された</w:t>
      </w:r>
      <w:r w:rsidRPr="7B38AA85">
        <w:rPr>
          <w:rFonts w:ascii="Times New Roman" w:eastAsia="Times New Roman" w:hAnsi="Times New Roman" w:cs="Times New Roman"/>
          <w:szCs w:val="21"/>
        </w:rPr>
        <w:t>。</w:t>
      </w:r>
    </w:p>
    <w:p w:rsidR="00A058F7" w:rsidRDefault="00A058F7" w:rsidP="00A058F7">
      <w:pPr>
        <w:widowControl w:val="0"/>
        <w:overflowPunct w:val="0"/>
        <w:adjustRightInd w:val="0"/>
        <w:spacing w:line="240" w:lineRule="auto"/>
        <w:jc w:val="center"/>
        <w:textAlignment w:val="baseline"/>
        <w:rPr>
          <w:rFonts w:ascii="Times New Roman" w:eastAsia="ＭＳ 明朝" w:hAnsi="Times New Roman" w:cs="Times New Roman"/>
          <w:b/>
          <w:color w:val="000000"/>
          <w:kern w:val="0"/>
          <w:sz w:val="28"/>
          <w:szCs w:val="28"/>
        </w:rPr>
      </w:pPr>
    </w:p>
    <w:p w:rsidR="00A058F7" w:rsidRPr="00D233D9" w:rsidRDefault="00A058F7" w:rsidP="00A058F7">
      <w:pPr>
        <w:widowControl w:val="0"/>
        <w:overflowPunct w:val="0"/>
        <w:adjustRightInd w:val="0"/>
        <w:spacing w:line="240" w:lineRule="auto"/>
        <w:textAlignment w:val="baseline"/>
        <w:rPr>
          <w:rFonts w:ascii="Times New Roman" w:eastAsia="ＭＳ 明朝" w:hAnsi="Times New Roman" w:cs="Times New Roman"/>
          <w:color w:val="000000"/>
          <w:kern w:val="0"/>
          <w:szCs w:val="21"/>
        </w:rPr>
      </w:pPr>
    </w:p>
    <w:p w:rsidR="00A058F7" w:rsidRPr="00F60A02" w:rsidRDefault="00A058F7" w:rsidP="00A058F7">
      <w:pPr>
        <w:widowControl w:val="0"/>
        <w:spacing w:line="240" w:lineRule="auto"/>
        <w:jc w:val="center"/>
        <w:rPr>
          <w:rFonts w:asciiTheme="minorEastAsia" w:hAnsiTheme="minorEastAsia" w:cs="ＭＳ Ｐゴシック"/>
          <w:sz w:val="28"/>
          <w:szCs w:val="28"/>
        </w:rPr>
      </w:pPr>
      <w:r w:rsidRPr="00F60A02">
        <w:rPr>
          <w:rFonts w:asciiTheme="minorEastAsia" w:hAnsiTheme="minorEastAsia" w:cs="ＭＳ Ｐゴシック"/>
          <w:b/>
          <w:bCs/>
          <w:sz w:val="28"/>
          <w:szCs w:val="28"/>
        </w:rPr>
        <w:t>社会的養護の前段階にある家庭を支える夜間保育</w:t>
      </w:r>
      <w:r w:rsidRPr="00F60A02">
        <w:rPr>
          <w:rFonts w:asciiTheme="minorEastAsia" w:hAnsiTheme="minorEastAsia" w:cs="Times New Roman"/>
          <w:noProof/>
        </w:rPr>
        <mc:AlternateContent>
          <mc:Choice Requires="wps">
            <w:drawing>
              <wp:anchor distT="45720" distB="45720" distL="114300" distR="114300" simplePos="0" relativeHeight="251662848" behindDoc="0" locked="0" layoutInCell="1" allowOverlap="1" wp14:anchorId="0184C9E4" wp14:editId="5E41EC4B">
                <wp:simplePos x="0" y="0"/>
                <wp:positionH relativeFrom="column">
                  <wp:posOffset>-243840</wp:posOffset>
                </wp:positionH>
                <wp:positionV relativeFrom="paragraph">
                  <wp:posOffset>-356235</wp:posOffset>
                </wp:positionV>
                <wp:extent cx="706755" cy="266700"/>
                <wp:effectExtent l="0" t="0" r="17145" b="1905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1" type="#_x0000_t202" style="position:absolute;left:0;text-align:left;margin-left:-19.2pt;margin-top:-28.05pt;width:55.65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">
                <v:textbo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７</w:t>
                      </w:r>
                    </w:p>
                  </w:txbxContent>
                </v:textbox>
                <w10:wrap type="square"/>
              </v:shape>
            </w:pict>
          </mc:Fallback>
        </mc:AlternateContent>
      </w:r>
    </w:p>
    <w:p w:rsidR="00A058F7" w:rsidRPr="00F60A02" w:rsidRDefault="00A058F7" w:rsidP="00A058F7">
      <w:pPr>
        <w:widowControl w:val="0"/>
        <w:spacing w:line="240" w:lineRule="auto"/>
        <w:jc w:val="center"/>
        <w:rPr>
          <w:rFonts w:asciiTheme="minorEastAsia" w:hAnsiTheme="minorEastAsia" w:cs="ＭＳ Ｐゴシック"/>
          <w:sz w:val="22"/>
        </w:rPr>
      </w:pPr>
      <w:r w:rsidRPr="00F60A02">
        <w:rPr>
          <w:rFonts w:asciiTheme="minorEastAsia" w:hAnsiTheme="minorEastAsia" w:cs="ＭＳ Ｐゴシック"/>
          <w:sz w:val="22"/>
        </w:rPr>
        <w:t>－夜間保育園園長へのインタビューから－</w:t>
      </w:r>
    </w:p>
    <w:p w:rsidR="00A058F7" w:rsidRDefault="00A058F7" w:rsidP="00A058F7">
      <w:pPr>
        <w:widowControl w:val="0"/>
        <w:spacing w:line="240" w:lineRule="auto"/>
        <w:jc w:val="center"/>
        <w:rPr>
          <w:rFonts w:ascii="ＭＳ 明朝" w:eastAsia="ＭＳ 明朝" w:hAnsi="ＭＳ 明朝" w:cs="ＭＳ 明朝"/>
          <w:sz w:val="22"/>
        </w:rPr>
      </w:pPr>
      <w:r w:rsidRPr="79F2C54C">
        <w:rPr>
          <w:rFonts w:ascii="ＭＳ 明朝" w:eastAsia="ＭＳ 明朝" w:hAnsi="ＭＳ 明朝" w:cs="ＭＳ 明朝"/>
          <w:sz w:val="22"/>
        </w:rPr>
        <w:t>矢野　裕子</w:t>
      </w:r>
    </w:p>
    <w:p w:rsidR="00A058F7" w:rsidRDefault="00A058F7" w:rsidP="00A058F7">
      <w:pPr>
        <w:widowControl w:val="0"/>
        <w:spacing w:line="240" w:lineRule="auto"/>
        <w:jc w:val="center"/>
        <w:rPr>
          <w:rFonts w:ascii="ＭＳ 明朝" w:eastAsia="ＭＳ 明朝" w:hAnsi="ＭＳ 明朝" w:cs="ＭＳ 明朝"/>
          <w:sz w:val="18"/>
          <w:szCs w:val="18"/>
        </w:rPr>
      </w:pPr>
      <w:r w:rsidRPr="79F2C54C">
        <w:rPr>
          <w:rFonts w:ascii="ＭＳ 明朝" w:eastAsia="ＭＳ 明朝" w:hAnsi="ＭＳ 明朝" w:cs="ＭＳ 明朝"/>
          <w:sz w:val="18"/>
          <w:szCs w:val="18"/>
        </w:rPr>
        <w:t>京都西山短期大学</w:t>
      </w:r>
    </w:p>
    <w:p w:rsidR="00A058F7" w:rsidRDefault="00A058F7" w:rsidP="00A058F7">
      <w:pPr>
        <w:widowControl w:val="0"/>
        <w:spacing w:line="240" w:lineRule="auto"/>
        <w:jc w:val="both"/>
        <w:rPr>
          <w:rFonts w:ascii="Century" w:eastAsia="Century" w:hAnsi="Century" w:cs="Century"/>
          <w:szCs w:val="21"/>
        </w:rPr>
      </w:pPr>
    </w:p>
    <w:p w:rsidR="00A058F7" w:rsidRPr="00950DB9" w:rsidRDefault="00950DB9" w:rsidP="00950DB9">
      <w:pPr>
        <w:rPr>
          <w:szCs w:val="21"/>
        </w:rPr>
      </w:pPr>
      <w:r>
        <w:rPr>
          <w:rFonts w:ascii="ＭＳ 明朝" w:eastAsia="ＭＳ 明朝" w:hAnsi="ＭＳ 明朝" w:cs="ＭＳ 明朝" w:hint="eastAsia"/>
          <w:szCs w:val="21"/>
        </w:rPr>
        <w:t>１．</w:t>
      </w:r>
      <w:r w:rsidR="00A058F7" w:rsidRPr="00950DB9">
        <w:rPr>
          <w:rFonts w:ascii="ＭＳ 明朝" w:eastAsia="ＭＳ 明朝" w:hAnsi="ＭＳ 明朝" w:cs="ＭＳ 明朝"/>
          <w:szCs w:val="21"/>
        </w:rPr>
        <w:t>目的</w:t>
      </w:r>
    </w:p>
    <w:p w:rsidR="00A058F7" w:rsidRDefault="00A058F7" w:rsidP="00A058F7">
      <w:pPr>
        <w:widowControl w:val="0"/>
        <w:spacing w:line="240" w:lineRule="auto"/>
        <w:ind w:firstLineChars="100" w:firstLine="202"/>
        <w:jc w:val="both"/>
        <w:rPr>
          <w:rFonts w:ascii="Century" w:eastAsia="Century" w:hAnsi="Century" w:cs="Century"/>
          <w:szCs w:val="21"/>
        </w:rPr>
      </w:pPr>
      <w:r w:rsidRPr="79F2C54C">
        <w:rPr>
          <w:rFonts w:ascii="ＭＳ 明朝" w:eastAsia="ＭＳ 明朝" w:hAnsi="ＭＳ 明朝" w:cs="ＭＳ 明朝"/>
          <w:szCs w:val="21"/>
        </w:rPr>
        <w:t>社会的養護ニーズに対応する夜間保育園の実践から、夜働く親たちの困難や夜間保育の実態と社会のまなざしを分析し、スティグマを抱えた親や社会的養護ニーズの高い親とその子どもたちがどうすれば夜間保育園に辿り着くことができるのかを検討することを目的とする</w:t>
      </w:r>
      <w:r w:rsidRPr="79F2C54C">
        <w:rPr>
          <w:rFonts w:ascii="Century" w:eastAsia="Century" w:hAnsi="Century" w:cs="Century"/>
          <w:szCs w:val="21"/>
        </w:rPr>
        <w:t>。</w:t>
      </w:r>
    </w:p>
    <w:p w:rsidR="00A058F7" w:rsidRDefault="00A058F7" w:rsidP="00A058F7">
      <w:pPr>
        <w:widowControl w:val="0"/>
        <w:spacing w:line="240" w:lineRule="auto"/>
        <w:jc w:val="both"/>
        <w:rPr>
          <w:rFonts w:ascii="ＭＳ 明朝" w:eastAsia="ＭＳ 明朝" w:hAnsi="ＭＳ 明朝" w:cs="ＭＳ 明朝"/>
          <w:szCs w:val="21"/>
        </w:rPr>
      </w:pPr>
      <w:r w:rsidRPr="79F2C54C">
        <w:rPr>
          <w:rFonts w:ascii="ＭＳ 明朝" w:eastAsia="ＭＳ 明朝" w:hAnsi="ＭＳ 明朝" w:cs="ＭＳ 明朝"/>
          <w:szCs w:val="21"/>
        </w:rPr>
        <w:t>２．方法</w:t>
      </w:r>
    </w:p>
    <w:p w:rsidR="00A058F7" w:rsidRDefault="00A058F7" w:rsidP="00A058F7">
      <w:pPr>
        <w:widowControl w:val="0"/>
        <w:spacing w:line="240" w:lineRule="auto"/>
        <w:ind w:firstLineChars="100" w:firstLine="202"/>
        <w:jc w:val="both"/>
        <w:rPr>
          <w:rFonts w:ascii="Century" w:eastAsia="Century" w:hAnsi="Century" w:cs="Century"/>
          <w:szCs w:val="21"/>
        </w:rPr>
      </w:pPr>
      <w:r w:rsidRPr="79F2C54C">
        <w:rPr>
          <w:rFonts w:ascii="ＭＳ 明朝" w:eastAsia="ＭＳ 明朝" w:hAnsi="ＭＳ 明朝" w:cs="ＭＳ 明朝"/>
          <w:szCs w:val="21"/>
        </w:rPr>
        <w:t>本稿では、スティグマを抱える可能性のある母子家庭や社会的養護の前段階にある家庭を引き受け、社会の標準化された価値観や文化の中で阻害や排除の対象とならないよう、子どもと親への支援を実践し続けている夜間保育園を対象として、インタビュー調査を実施した</w:t>
      </w:r>
      <w:r w:rsidRPr="79F2C54C">
        <w:rPr>
          <w:rFonts w:ascii="Century" w:eastAsia="Century" w:hAnsi="Century" w:cs="Century"/>
          <w:szCs w:val="21"/>
        </w:rPr>
        <w:t>。</w:t>
      </w:r>
    </w:p>
    <w:p w:rsidR="00A058F7" w:rsidRDefault="00A058F7" w:rsidP="00A058F7">
      <w:pPr>
        <w:widowControl w:val="0"/>
        <w:spacing w:line="240" w:lineRule="auto"/>
        <w:ind w:firstLineChars="100" w:firstLine="202"/>
        <w:jc w:val="both"/>
        <w:rPr>
          <w:rFonts w:ascii="Century" w:eastAsia="Century" w:hAnsi="Century" w:cs="Century"/>
          <w:szCs w:val="21"/>
        </w:rPr>
      </w:pPr>
      <w:r w:rsidRPr="79F2C54C">
        <w:rPr>
          <w:rFonts w:ascii="ＭＳ 明朝" w:eastAsia="ＭＳ 明朝" w:hAnsi="ＭＳ 明朝" w:cs="ＭＳ 明朝"/>
          <w:szCs w:val="21"/>
        </w:rPr>
        <w:t>母子家庭や社会的養護ニーズの高い家庭が多く、親への子育て支援も必要と推察できる地域を対象として選択する。具体的には、日本全国のなかでも有数の繁華街・歓楽街として周知されている東京、大阪、九州の繁華街・歓楽街の中心に位置し、</w:t>
      </w:r>
      <w:r w:rsidRPr="79F2C54C">
        <w:rPr>
          <w:rFonts w:ascii="Century" w:eastAsia="Century" w:hAnsi="Century" w:cs="Century"/>
          <w:szCs w:val="21"/>
        </w:rPr>
        <w:t>22</w:t>
      </w:r>
      <w:r w:rsidRPr="79F2C54C">
        <w:rPr>
          <w:rFonts w:ascii="ＭＳ 明朝" w:eastAsia="ＭＳ 明朝" w:hAnsi="ＭＳ 明朝" w:cs="ＭＳ 明朝"/>
          <w:szCs w:val="21"/>
        </w:rPr>
        <w:t>時以降の深夜保育を実践している夜間保育園を対象として、各夜間保育園の園長にインタビューを実施した</w:t>
      </w:r>
      <w:r w:rsidRPr="79F2C54C">
        <w:rPr>
          <w:rFonts w:ascii="Century" w:eastAsia="Century" w:hAnsi="Century" w:cs="Century"/>
          <w:szCs w:val="21"/>
        </w:rPr>
        <w:t>。</w:t>
      </w:r>
    </w:p>
    <w:p w:rsidR="00A058F7" w:rsidRPr="00950DB9" w:rsidRDefault="00950DB9" w:rsidP="00950DB9">
      <w:pPr>
        <w:rPr>
          <w:szCs w:val="21"/>
        </w:rPr>
      </w:pPr>
      <w:r>
        <w:rPr>
          <w:rFonts w:ascii="ＭＳ 明朝" w:eastAsia="ＭＳ 明朝" w:hAnsi="ＭＳ 明朝" w:cs="ＭＳ 明朝" w:hint="eastAsia"/>
          <w:szCs w:val="21"/>
        </w:rPr>
        <w:t>３．</w:t>
      </w:r>
      <w:r w:rsidR="00A058F7" w:rsidRPr="00950DB9">
        <w:rPr>
          <w:rFonts w:ascii="ＭＳ 明朝" w:eastAsia="ＭＳ 明朝" w:hAnsi="ＭＳ 明朝" w:cs="ＭＳ 明朝"/>
          <w:szCs w:val="21"/>
        </w:rPr>
        <w:t>倫理的配慮</w:t>
      </w:r>
    </w:p>
    <w:p w:rsidR="00A058F7" w:rsidRDefault="00A058F7" w:rsidP="00A058F7">
      <w:pPr>
        <w:widowControl w:val="0"/>
        <w:spacing w:line="240" w:lineRule="auto"/>
        <w:ind w:firstLineChars="100" w:firstLine="202"/>
        <w:jc w:val="both"/>
        <w:rPr>
          <w:rFonts w:ascii="ＭＳ 明朝" w:eastAsia="ＭＳ 明朝" w:hAnsi="ＭＳ 明朝" w:cs="ＭＳ 明朝"/>
          <w:szCs w:val="21"/>
        </w:rPr>
      </w:pPr>
      <w:r w:rsidRPr="7B38AA85">
        <w:rPr>
          <w:rFonts w:ascii="ＭＳ 明朝" w:eastAsia="ＭＳ 明朝" w:hAnsi="ＭＳ 明朝" w:cs="ＭＳ 明朝"/>
          <w:szCs w:val="21"/>
        </w:rPr>
        <w:t>事前にフ</w:t>
      </w:r>
      <w:r w:rsidRPr="7B38AA85">
        <w:rPr>
          <w:rFonts w:ascii="ＭＳ 明朝" w:eastAsia="ＭＳ 明朝" w:hAnsi="ＭＳ 明朝" w:cs="ＭＳ 明朝"/>
          <w:sz w:val="18"/>
          <w:szCs w:val="18"/>
        </w:rPr>
        <w:t>エ</w:t>
      </w:r>
      <w:r w:rsidRPr="7B38AA85">
        <w:rPr>
          <w:rFonts w:ascii="ＭＳ 明朝" w:eastAsia="ＭＳ 明朝" w:hAnsi="ＭＳ 明朝" w:cs="ＭＳ 明朝"/>
          <w:szCs w:val="21"/>
        </w:rPr>
        <w:t>イスシートと質問項目、質問内容をメールにて届け、園長自身に確認していただき許可を得てから訪問した。インタビュー内容は、個々の子どもや親のプライバシーを守るための可能な限りの配慮をし</w:t>
      </w:r>
      <w:r w:rsidRPr="7B38AA85">
        <w:rPr>
          <w:rFonts w:ascii="Century" w:eastAsia="Century" w:hAnsi="Century" w:cs="Century"/>
          <w:szCs w:val="21"/>
        </w:rPr>
        <w:t>、</w:t>
      </w:r>
      <w:r w:rsidRPr="7B38AA85">
        <w:rPr>
          <w:rFonts w:ascii="ＭＳ 明朝" w:eastAsia="ＭＳ 明朝" w:hAnsi="ＭＳ 明朝" w:cs="ＭＳ 明朝"/>
          <w:szCs w:val="21"/>
        </w:rPr>
        <w:t>具体的な質問項目として、①母子への支援方法・保育内容、②夜間保育ならではの困難性、③夜間保育ならではの歓び、④社会に対しての思いを聞いた。調査当日、得られた結果について研究の目的以外には使用しないことを約束し、録音することの許可を得た</w:t>
      </w:r>
      <w:r w:rsidRPr="7B38AA85">
        <w:rPr>
          <w:rFonts w:ascii="Century" w:eastAsia="Century" w:hAnsi="Century" w:cs="Century"/>
          <w:szCs w:val="21"/>
        </w:rPr>
        <w:t>。</w:t>
      </w:r>
      <w:r w:rsidRPr="7B38AA85">
        <w:rPr>
          <w:rFonts w:ascii="ＭＳ 明朝" w:eastAsia="ＭＳ 明朝" w:hAnsi="ＭＳ 明朝" w:cs="ＭＳ 明朝"/>
          <w:szCs w:val="21"/>
        </w:rPr>
        <w:t>質問に対しては、答えられる範囲で答えていただいた。また、論文に仕上げる際には、インタビューに応じていただいた園長全員に全文章を確認いただいてから完成させることとする。</w:t>
      </w:r>
    </w:p>
    <w:p w:rsidR="00A058F7" w:rsidRPr="00950DB9" w:rsidRDefault="00950DB9" w:rsidP="00950DB9">
      <w:pPr>
        <w:rPr>
          <w:szCs w:val="21"/>
        </w:rPr>
      </w:pPr>
      <w:r>
        <w:rPr>
          <w:rFonts w:ascii="ＭＳ 明朝" w:eastAsia="ＭＳ 明朝" w:hAnsi="ＭＳ 明朝" w:cs="ＭＳ 明朝" w:hint="eastAsia"/>
          <w:szCs w:val="21"/>
        </w:rPr>
        <w:t>４．</w:t>
      </w:r>
      <w:r w:rsidR="00A058F7" w:rsidRPr="00950DB9">
        <w:rPr>
          <w:rFonts w:ascii="ＭＳ 明朝" w:eastAsia="ＭＳ 明朝" w:hAnsi="ＭＳ 明朝" w:cs="ＭＳ 明朝"/>
          <w:szCs w:val="21"/>
        </w:rPr>
        <w:t>結果および考察</w:t>
      </w:r>
    </w:p>
    <w:p w:rsidR="00A058F7" w:rsidRDefault="00A058F7" w:rsidP="00A058F7">
      <w:pPr>
        <w:widowControl w:val="0"/>
        <w:spacing w:line="240" w:lineRule="auto"/>
        <w:ind w:firstLineChars="100" w:firstLine="202"/>
        <w:jc w:val="both"/>
        <w:rPr>
          <w:rFonts w:ascii="ＭＳ 明朝" w:eastAsia="ＭＳ 明朝" w:hAnsi="ＭＳ 明朝" w:cs="ＭＳ 明朝"/>
          <w:szCs w:val="21"/>
        </w:rPr>
      </w:pPr>
      <w:r w:rsidRPr="79F2C54C">
        <w:rPr>
          <w:rFonts w:ascii="ＭＳ 明朝" w:eastAsia="ＭＳ 明朝" w:hAnsi="ＭＳ 明朝" w:cs="ＭＳ 明朝"/>
          <w:szCs w:val="21"/>
        </w:rPr>
        <w:t>夜間保育園の園長らは、そして園長らの言葉から見えてくる保育士らの姿は、夜職女性たちに偏見のまなざしを向けず、夜職女性の側から社会のまなざしや社会制度を見ていた。</w:t>
      </w:r>
    </w:p>
    <w:p w:rsidR="00A058F7" w:rsidRPr="00941E4C" w:rsidRDefault="00A058F7" w:rsidP="00A058F7">
      <w:pPr>
        <w:widowControl w:val="0"/>
        <w:spacing w:line="240" w:lineRule="auto"/>
        <w:ind w:firstLineChars="100" w:firstLine="202"/>
        <w:jc w:val="both"/>
        <w:rPr>
          <w:rFonts w:ascii="ＭＳ 明朝" w:eastAsia="ＭＳ 明朝" w:hAnsi="ＭＳ 明朝" w:cs="ＭＳ 明朝"/>
          <w:szCs w:val="21"/>
        </w:rPr>
      </w:pPr>
      <w:r w:rsidRPr="79F2C54C">
        <w:rPr>
          <w:rFonts w:ascii="ＭＳ 明朝" w:eastAsia="ＭＳ 明朝" w:hAnsi="ＭＳ 明朝" w:cs="ＭＳ 明朝"/>
          <w:szCs w:val="21"/>
        </w:rPr>
        <w:t>特に、社会の偏見に対して、保育園にいる子が変わってきたから夜間保育園を見る目は変わってきたと思うが、水商売に対する偏見はそんなに変わらないという指摘があった一方で、園での、いろいろな親子行事で親同士会うこともあるが</w:t>
      </w:r>
      <w:r w:rsidRPr="79F2C54C">
        <w:rPr>
          <w:rFonts w:ascii="Century" w:eastAsia="Century" w:hAnsi="Century" w:cs="Century"/>
          <w:szCs w:val="21"/>
        </w:rPr>
        <w:t>、</w:t>
      </w:r>
      <w:r w:rsidRPr="79F2C54C">
        <w:rPr>
          <w:rFonts w:ascii="ＭＳ 明朝" w:eastAsia="ＭＳ 明朝" w:hAnsi="ＭＳ 明朝" w:cs="ＭＳ 明朝"/>
          <w:szCs w:val="21"/>
        </w:rPr>
        <w:t>親たちは水商売に携わる母親に対して何の偏見もなく、水商売に携わる幼い母親もまわりに支えられて育っていくという話も聞けた。夜職女性らがスティグマを抱えているのではなく、世間が抱えさせているのではないかと考察できた。水商売に関わる女性たちに対して偏見をもたず、共に暮らす意識が地域の住民らにあれば</w:t>
      </w:r>
      <w:r w:rsidRPr="79F2C54C">
        <w:rPr>
          <w:rFonts w:ascii="Century" w:eastAsia="Century" w:hAnsi="Century" w:cs="Century"/>
          <w:szCs w:val="21"/>
        </w:rPr>
        <w:t>、</w:t>
      </w:r>
      <w:r w:rsidRPr="79F2C54C">
        <w:rPr>
          <w:rFonts w:ascii="ＭＳ 明朝" w:eastAsia="ＭＳ 明朝" w:hAnsi="ＭＳ 明朝" w:cs="ＭＳ 明朝"/>
          <w:szCs w:val="21"/>
        </w:rPr>
        <w:t>母子は健全に育つことが証明されていた。</w:t>
      </w:r>
    </w:p>
    <w:p w:rsidR="00A058F7" w:rsidRDefault="00A058F7" w:rsidP="00A058F7">
      <w:pPr>
        <w:shd w:val="clear" w:color="auto" w:fill="FFFFFF" w:themeFill="background1"/>
        <w:spacing w:line="240" w:lineRule="auto"/>
        <w:jc w:val="center"/>
        <w:rPr>
          <w:rFonts w:ascii="ＭＳ 明朝" w:eastAsia="ＭＳ 明朝" w:hAnsi="ＭＳ 明朝" w:cs="ＭＳ 明朝"/>
          <w:b/>
          <w:bCs/>
          <w:color w:val="222222"/>
          <w:kern w:val="0"/>
          <w:sz w:val="28"/>
          <w:szCs w:val="28"/>
          <w:lang w:bidi="sa-IN"/>
        </w:rPr>
      </w:pPr>
      <w:r w:rsidRPr="00CF1720">
        <w:rPr>
          <w:rFonts w:ascii="Calibri" w:eastAsia="ＭＳ 明朝" w:hAnsi="Calibri" w:cs="Times New Roman"/>
          <w:noProof/>
          <w:color w:val="000000"/>
          <w:kern w:val="0"/>
          <w:szCs w:val="21"/>
        </w:rPr>
        <w:lastRenderedPageBreak/>
        <mc:AlternateContent>
          <mc:Choice Requires="wps">
            <w:drawing>
              <wp:anchor distT="45720" distB="45720" distL="114300" distR="114300" simplePos="0" relativeHeight="251664896" behindDoc="0" locked="0" layoutInCell="1" allowOverlap="1" wp14:anchorId="205F1BEE" wp14:editId="7BBF46DC">
                <wp:simplePos x="0" y="0"/>
                <wp:positionH relativeFrom="margin">
                  <wp:posOffset>-213360</wp:posOffset>
                </wp:positionH>
                <wp:positionV relativeFrom="paragraph">
                  <wp:posOffset>43815</wp:posOffset>
                </wp:positionV>
                <wp:extent cx="706755" cy="266700"/>
                <wp:effectExtent l="0" t="0" r="17145" b="1905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6700"/>
                        </a:xfrm>
                        <a:prstGeom prst="rect">
                          <a:avLst/>
                        </a:prstGeom>
                        <a:solidFill>
                          <a:srgbClr val="FFFFFF"/>
                        </a:solidFill>
                        <a:ln w="9525">
                          <a:solidFill>
                            <a:srgbClr val="000000"/>
                          </a:solidFill>
                          <a:miter lim="800000"/>
                          <a:headEnd/>
                          <a:tailEnd/>
                        </a:ln>
                      </wps:spPr>
                      <wps:txb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2" type="#_x0000_t202" style="position:absolute;left:0;text-align:left;margin-left:-16.8pt;margin-top:3.45pt;width:55.65pt;height:21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">
                <v:textbox>
                  <w:txbxContent>
                    <w:p w:rsidR="00416FAF" w:rsidRPr="00291D88" w:rsidRDefault="00416FAF" w:rsidP="00A058F7">
                      <w:pPr>
                        <w:jc w:val="center"/>
                        <w:rPr>
                          <w:rFonts w:ascii="ＭＳ 明朝" w:eastAsia="ＭＳ 明朝" w:hAnsi="ＭＳ 明朝"/>
                          <w:b/>
                          <w:sz w:val="24"/>
                        </w:rPr>
                      </w:pPr>
                      <w:r>
                        <w:rPr>
                          <w:rFonts w:ascii="ＭＳ 明朝" w:eastAsia="ＭＳ 明朝" w:hAnsi="ＭＳ 明朝" w:cs="Segoe UI Symbol" w:hint="eastAsia"/>
                          <w:b/>
                          <w:sz w:val="24"/>
                        </w:rPr>
                        <w:t>Ｂ</w:t>
                      </w:r>
                      <w:r w:rsidRPr="00291D88">
                        <w:rPr>
                          <w:rFonts w:ascii="ＭＳ 明朝" w:eastAsia="ＭＳ 明朝" w:hAnsi="ＭＳ 明朝" w:cs="Segoe UI Symbol" w:hint="eastAsia"/>
                          <w:b/>
                          <w:sz w:val="24"/>
                        </w:rPr>
                        <w:t>-</w:t>
                      </w:r>
                      <w:r>
                        <w:rPr>
                          <w:rFonts w:ascii="ＭＳ 明朝" w:eastAsia="ＭＳ 明朝" w:hAnsi="ＭＳ 明朝" w:cs="Segoe UI Symbol" w:hint="eastAsia"/>
                          <w:b/>
                          <w:sz w:val="24"/>
                        </w:rPr>
                        <w:t>８</w:t>
                      </w:r>
                    </w:p>
                  </w:txbxContent>
                </v:textbox>
                <w10:wrap type="square" anchorx="margin"/>
              </v:shape>
            </w:pict>
          </mc:Fallback>
        </mc:AlternateContent>
      </w:r>
    </w:p>
    <w:p w:rsidR="00A058F7" w:rsidRPr="00CF1720" w:rsidRDefault="00A058F7" w:rsidP="00A058F7">
      <w:pPr>
        <w:shd w:val="clear" w:color="auto" w:fill="FFFFFF" w:themeFill="background1"/>
        <w:spacing w:line="240" w:lineRule="auto"/>
        <w:jc w:val="center"/>
        <w:rPr>
          <w:rFonts w:ascii="ＭＳ 明朝,Arial" w:eastAsia="ＭＳ 明朝,Arial" w:hAnsi="ＭＳ 明朝,Arial" w:cs="ＭＳ 明朝,Arial"/>
          <w:b/>
          <w:bCs/>
          <w:color w:val="222222"/>
          <w:sz w:val="28"/>
          <w:szCs w:val="28"/>
          <w:lang w:bidi="sa-IN"/>
        </w:rPr>
      </w:pPr>
      <w:r w:rsidRPr="7B38AA85">
        <w:rPr>
          <w:rFonts w:ascii="ＭＳ 明朝" w:eastAsia="ＭＳ 明朝" w:hAnsi="ＭＳ 明朝" w:cs="ＭＳ 明朝"/>
          <w:b/>
          <w:bCs/>
          <w:color w:val="222222"/>
          <w:kern w:val="0"/>
          <w:sz w:val="28"/>
          <w:szCs w:val="28"/>
          <w:lang w:bidi="sa-IN"/>
        </w:rPr>
        <w:t>ひとり親家庭の児童への学習支援サービスのあり方について</w:t>
      </w:r>
    </w:p>
    <w:p w:rsidR="00A058F7" w:rsidRPr="00CF1720" w:rsidRDefault="00A058F7" w:rsidP="00A058F7">
      <w:pPr>
        <w:shd w:val="clear" w:color="auto" w:fill="FFFFFF" w:themeFill="background1"/>
        <w:spacing w:line="240" w:lineRule="auto"/>
        <w:jc w:val="center"/>
        <w:rPr>
          <w:rFonts w:ascii="ＭＳ 明朝,Arial" w:eastAsia="ＭＳ 明朝,Arial" w:hAnsi="ＭＳ 明朝,Arial" w:cs="ＭＳ 明朝,Arial"/>
          <w:color w:val="222222"/>
          <w:sz w:val="22"/>
          <w:lang w:bidi="sa-IN"/>
        </w:rPr>
      </w:pPr>
      <w:r>
        <w:rPr>
          <w:rFonts w:ascii="ＭＳ 明朝" w:eastAsia="ＭＳ 明朝" w:hAnsi="ＭＳ 明朝" w:cs="ＭＳ 明朝"/>
          <w:color w:val="222222"/>
          <w:kern w:val="0"/>
          <w:sz w:val="22"/>
          <w:lang w:bidi="sa-IN"/>
        </w:rPr>
        <w:t>－</w:t>
      </w:r>
      <w:r w:rsidRPr="7B38AA85">
        <w:rPr>
          <w:rFonts w:ascii="ＭＳ 明朝" w:eastAsia="ＭＳ 明朝" w:hAnsi="ＭＳ 明朝" w:cs="ＭＳ 明朝"/>
          <w:color w:val="222222"/>
          <w:kern w:val="0"/>
          <w:sz w:val="22"/>
          <w:lang w:bidi="sa-IN"/>
        </w:rPr>
        <w:t>参加者（保護者）へのインタビューを中心に</w:t>
      </w:r>
      <w:r>
        <w:rPr>
          <w:rFonts w:ascii="ＭＳ 明朝" w:eastAsia="ＭＳ 明朝" w:hAnsi="ＭＳ 明朝" w:cs="ＭＳ 明朝"/>
          <w:color w:val="222222"/>
          <w:kern w:val="0"/>
          <w:sz w:val="22"/>
          <w:lang w:bidi="sa-IN"/>
        </w:rPr>
        <w:t>－</w:t>
      </w:r>
    </w:p>
    <w:p w:rsidR="00A058F7" w:rsidRPr="00CF1720" w:rsidRDefault="00A058F7" w:rsidP="00A058F7">
      <w:pPr>
        <w:shd w:val="clear" w:color="auto" w:fill="FFFFFF" w:themeFill="background1"/>
        <w:spacing w:line="240" w:lineRule="auto"/>
        <w:jc w:val="center"/>
        <w:rPr>
          <w:rFonts w:ascii="ＭＳ 明朝,Arial" w:eastAsia="ＭＳ 明朝,Arial" w:hAnsi="ＭＳ 明朝,Arial" w:cs="ＭＳ 明朝,Arial"/>
          <w:color w:val="222222"/>
          <w:sz w:val="22"/>
          <w:lang w:bidi="sa-IN"/>
        </w:rPr>
      </w:pPr>
      <w:r w:rsidRPr="7B38AA85">
        <w:rPr>
          <w:rFonts w:ascii="ＭＳ 明朝" w:eastAsia="ＭＳ 明朝" w:hAnsi="ＭＳ 明朝" w:cs="ＭＳ 明朝"/>
          <w:color w:val="222222"/>
          <w:kern w:val="0"/>
          <w:sz w:val="22"/>
          <w:lang w:bidi="sa-IN"/>
        </w:rPr>
        <w:t>三沢</w:t>
      </w:r>
      <w:r w:rsidR="00495E87">
        <w:rPr>
          <w:rFonts w:ascii="ＭＳ 明朝" w:eastAsia="ＭＳ 明朝" w:hAnsi="ＭＳ 明朝" w:cs="ＭＳ 明朝" w:hint="eastAsia"/>
          <w:color w:val="222222"/>
          <w:kern w:val="0"/>
          <w:sz w:val="22"/>
          <w:lang w:bidi="sa-IN"/>
        </w:rPr>
        <w:t xml:space="preserve">　</w:t>
      </w:r>
      <w:r w:rsidRPr="7B38AA85">
        <w:rPr>
          <w:rFonts w:ascii="ＭＳ 明朝" w:eastAsia="ＭＳ 明朝" w:hAnsi="ＭＳ 明朝" w:cs="ＭＳ 明朝"/>
          <w:color w:val="222222"/>
          <w:kern w:val="0"/>
          <w:sz w:val="22"/>
          <w:lang w:bidi="sa-IN"/>
        </w:rPr>
        <w:t>徳枝</w:t>
      </w:r>
    </w:p>
    <w:p w:rsidR="00A058F7" w:rsidRPr="00CF1720" w:rsidRDefault="00A058F7" w:rsidP="00A058F7">
      <w:pPr>
        <w:shd w:val="clear" w:color="auto" w:fill="FFFFFF" w:themeFill="background1"/>
        <w:spacing w:line="240" w:lineRule="auto"/>
        <w:jc w:val="center"/>
        <w:rPr>
          <w:rFonts w:ascii="ＭＳ 明朝,Arial" w:eastAsia="ＭＳ 明朝,Arial" w:hAnsi="ＭＳ 明朝,Arial" w:cs="ＭＳ 明朝,Arial"/>
          <w:color w:val="222222"/>
          <w:sz w:val="18"/>
          <w:szCs w:val="18"/>
          <w:lang w:bidi="sa-IN"/>
        </w:rPr>
      </w:pPr>
      <w:r w:rsidRPr="7B38AA85">
        <w:rPr>
          <w:rFonts w:ascii="ＭＳ 明朝" w:eastAsia="ＭＳ 明朝" w:hAnsi="ＭＳ 明朝" w:cs="ＭＳ 明朝"/>
          <w:color w:val="222222"/>
          <w:kern w:val="0"/>
          <w:sz w:val="18"/>
          <w:szCs w:val="18"/>
          <w:lang w:bidi="sa-IN"/>
        </w:rPr>
        <w:t>佛教大学</w:t>
      </w:r>
    </w:p>
    <w:p w:rsidR="00A058F7" w:rsidRPr="00CF1720" w:rsidRDefault="00A058F7" w:rsidP="00A058F7">
      <w:pPr>
        <w:shd w:val="clear" w:color="auto" w:fill="FFFFFF"/>
        <w:spacing w:line="240" w:lineRule="auto"/>
        <w:jc w:val="center"/>
        <w:rPr>
          <w:rFonts w:ascii="ＭＳ 明朝" w:eastAsia="ＭＳ 明朝" w:hAnsi="ＭＳ 明朝" w:cs="Arial"/>
          <w:color w:val="222222"/>
          <w:kern w:val="0"/>
          <w:sz w:val="18"/>
          <w:szCs w:val="18"/>
          <w:lang w:bidi="sa-IN"/>
        </w:rPr>
      </w:pPr>
    </w:p>
    <w:p w:rsidR="00A058F7" w:rsidRPr="00CF1720" w:rsidRDefault="00A058F7" w:rsidP="00A058F7">
      <w:pPr>
        <w:widowControl w:val="0"/>
        <w:numPr>
          <w:ilvl w:val="0"/>
          <w:numId w:val="4"/>
        </w:numPr>
        <w:shd w:val="clear" w:color="auto" w:fill="FFFFFF" w:themeFill="background1"/>
        <w:overflowPunct w:val="0"/>
        <w:adjustRightInd w:val="0"/>
        <w:spacing w:line="240" w:lineRule="auto"/>
        <w:jc w:val="both"/>
        <w:rPr>
          <w:rFonts w:ascii="ＭＳ 明朝,Arial" w:eastAsia="ＭＳ 明朝,Arial" w:hAnsi="ＭＳ 明朝,Arial" w:cs="ＭＳ 明朝,Arial"/>
          <w:color w:val="222222"/>
          <w:lang w:bidi="sa-IN"/>
        </w:rPr>
      </w:pPr>
      <w:r w:rsidRPr="7B38AA85">
        <w:rPr>
          <w:rFonts w:ascii="ＭＳ 明朝" w:eastAsia="ＭＳ 明朝" w:hAnsi="ＭＳ 明朝" w:cs="ＭＳ 明朝"/>
          <w:color w:val="222222"/>
          <w:kern w:val="0"/>
          <w:lang w:bidi="sa-IN"/>
        </w:rPr>
        <w:t>目的</w:t>
      </w:r>
    </w:p>
    <w:p w:rsidR="00A058F7" w:rsidRPr="00495E87" w:rsidRDefault="00A058F7" w:rsidP="00A058F7">
      <w:pPr>
        <w:widowControl w:val="0"/>
        <w:overflowPunct w:val="0"/>
        <w:adjustRightInd w:val="0"/>
        <w:spacing w:line="240" w:lineRule="auto"/>
        <w:ind w:firstLineChars="100" w:firstLine="202"/>
        <w:jc w:val="both"/>
        <w:rPr>
          <w:rFonts w:ascii="ＭＳ 明朝" w:eastAsia="ＭＳ 明朝" w:hAnsi="ＭＳ 明朝" w:cs="Arial"/>
          <w:color w:val="222222"/>
          <w:kern w:val="0"/>
          <w:szCs w:val="21"/>
          <w:lang w:bidi="sa-IN"/>
        </w:rPr>
      </w:pPr>
      <w:r w:rsidRPr="00CF1720">
        <w:rPr>
          <w:rFonts w:ascii="ＭＳ 明朝" w:eastAsia="ＭＳ 明朝" w:hAnsi="ＭＳ 明朝" w:cs="Times New Roman" w:hint="eastAsia"/>
          <w:color w:val="000000"/>
          <w:kern w:val="0"/>
          <w:szCs w:val="21"/>
        </w:rPr>
        <w:t>本研究は、ひとり親家庭の児童への学習支援を通して、親の語りから親子の関わりを明らかにする。これまで学習支援に参加した子どもの語りや支援者の語りから、学習支援の一端を示しているが（三沢2018）、親子の関わりの面から学習支援を明らかにしていない。そこで、本研究では、ひとり親家庭の保護者にインタビューを行った。本研究では、親の語りを親子が経験した事象を現在から過去を振り返って、意味を付与するプロセスを経て再構成したもの（や</w:t>
      </w:r>
      <w:r w:rsidRPr="00495E87">
        <w:rPr>
          <w:rFonts w:ascii="ＭＳ 明朝" w:eastAsia="ＭＳ 明朝" w:hAnsi="ＭＳ 明朝" w:cs="Times New Roman" w:hint="eastAsia"/>
          <w:color w:val="000000"/>
          <w:kern w:val="0"/>
          <w:szCs w:val="21"/>
        </w:rPr>
        <w:t>まだ2000）ととらえる。</w:t>
      </w:r>
    </w:p>
    <w:p w:rsidR="00A058F7" w:rsidRPr="00495E87" w:rsidRDefault="00A058F7" w:rsidP="00A058F7">
      <w:pPr>
        <w:shd w:val="clear" w:color="auto" w:fill="FFFFFF"/>
        <w:spacing w:line="240" w:lineRule="auto"/>
        <w:rPr>
          <w:rFonts w:ascii="ＭＳ 明朝" w:eastAsia="ＭＳ 明朝" w:hAnsi="ＭＳ 明朝" w:cs="Arial"/>
          <w:color w:val="222222"/>
          <w:kern w:val="0"/>
          <w:szCs w:val="21"/>
          <w:lang w:bidi="sa-IN"/>
        </w:rPr>
      </w:pPr>
    </w:p>
    <w:p w:rsidR="00A058F7" w:rsidRPr="00495E87" w:rsidRDefault="00A058F7" w:rsidP="00A058F7">
      <w:pPr>
        <w:shd w:val="clear" w:color="auto" w:fill="FFFFFF" w:themeFill="background1"/>
        <w:spacing w:line="240" w:lineRule="auto"/>
        <w:rPr>
          <w:rFonts w:ascii="ＭＳ 明朝,Arial" w:eastAsia="ＭＳ 明朝,Arial" w:hAnsi="ＭＳ 明朝,Arial" w:cs="ＭＳ 明朝,Arial"/>
          <w:color w:val="222222"/>
          <w:szCs w:val="21"/>
          <w:lang w:bidi="sa-IN"/>
        </w:rPr>
      </w:pPr>
      <w:r w:rsidRPr="00495E87">
        <w:rPr>
          <w:rFonts w:ascii="ＭＳ 明朝" w:eastAsia="ＭＳ 明朝" w:hAnsi="ＭＳ 明朝" w:cs="ＭＳ 明朝"/>
          <w:color w:val="222222"/>
          <w:kern w:val="0"/>
          <w:szCs w:val="21"/>
          <w:lang w:bidi="sa-IN"/>
        </w:rPr>
        <w:t>2．方法</w:t>
      </w:r>
    </w:p>
    <w:p w:rsidR="00A058F7" w:rsidRPr="00495E87" w:rsidRDefault="00A058F7" w:rsidP="00A058F7">
      <w:pPr>
        <w:widowControl w:val="0"/>
        <w:overflowPunct w:val="0"/>
        <w:adjustRightInd w:val="0"/>
        <w:spacing w:line="240" w:lineRule="auto"/>
        <w:jc w:val="both"/>
        <w:rPr>
          <w:rFonts w:ascii="ＭＳ 明朝,Times New Roman" w:eastAsia="ＭＳ 明朝,Times New Roman" w:hAnsi="ＭＳ 明朝,Times New Roman" w:cs="ＭＳ 明朝,Times New Roman"/>
          <w:szCs w:val="21"/>
        </w:rPr>
      </w:pPr>
      <w:r w:rsidRPr="00495E87">
        <w:rPr>
          <w:rFonts w:ascii="ＭＳ 明朝" w:eastAsia="ＭＳ 明朝" w:hAnsi="ＭＳ 明朝" w:cs="ＭＳ 明朝"/>
          <w:color w:val="000000"/>
          <w:kern w:val="0"/>
          <w:szCs w:val="21"/>
        </w:rPr>
        <w:t>(1)インタビュー対象と調査の手続き</w:t>
      </w:r>
    </w:p>
    <w:p w:rsidR="00A058F7" w:rsidRPr="00495E87" w:rsidRDefault="00A058F7" w:rsidP="00A058F7">
      <w:pPr>
        <w:overflowPunct w:val="0"/>
        <w:adjustRightInd w:val="0"/>
        <w:spacing w:line="240" w:lineRule="auto"/>
        <w:jc w:val="both"/>
        <w:rPr>
          <w:rFonts w:ascii="ＭＳ 明朝,ＭＳ Ｐゴシック" w:eastAsia="ＭＳ 明朝,ＭＳ Ｐゴシック" w:hAnsi="ＭＳ 明朝,ＭＳ Ｐゴシック" w:cs="ＭＳ 明朝,ＭＳ Ｐゴシック"/>
          <w:color w:val="000000" w:themeColor="text1"/>
          <w:szCs w:val="21"/>
        </w:rPr>
      </w:pPr>
      <w:r w:rsidRPr="00495E87">
        <w:rPr>
          <w:rFonts w:ascii="ＭＳ 明朝" w:eastAsia="ＭＳ 明朝" w:hAnsi="ＭＳ 明朝" w:cs="ＭＳ 明朝"/>
          <w:color w:val="000000"/>
          <w:kern w:val="0"/>
          <w:szCs w:val="21"/>
        </w:rPr>
        <w:t xml:space="preserve">　本研究では、ひとり親家庭等生活向上事業の学習支援を実施する社会福祉法人</w:t>
      </w:r>
      <w:r w:rsidR="004945BF" w:rsidRPr="00495E87">
        <w:rPr>
          <w:rFonts w:asciiTheme="minorEastAsia" w:hAnsiTheme="minorEastAsia" w:cs="Segoe UI Symbol" w:hint="eastAsia"/>
          <w:color w:val="000000"/>
          <w:kern w:val="0"/>
          <w:szCs w:val="21"/>
        </w:rPr>
        <w:t>М</w:t>
      </w:r>
      <w:r w:rsidRPr="00495E87">
        <w:rPr>
          <w:rFonts w:ascii="Segoe UI Symbol" w:eastAsia="Segoe UI Symbol" w:hAnsi="Segoe UI Symbol" w:cs="Segoe UI Symbol"/>
          <w:color w:val="000000"/>
          <w:kern w:val="0"/>
          <w:szCs w:val="21"/>
        </w:rPr>
        <w:t>で、学習支援に参加する小学生男女の保護者（母親2</w:t>
      </w:r>
      <w:r w:rsidRPr="00495E87">
        <w:rPr>
          <w:rFonts w:ascii="ＭＳ 明朝" w:eastAsia="ＭＳ 明朝" w:hAnsi="ＭＳ 明朝" w:cs="ＭＳ 明朝"/>
          <w:color w:val="000000"/>
          <w:kern w:val="0"/>
          <w:szCs w:val="21"/>
        </w:rPr>
        <w:t>名、父親</w:t>
      </w:r>
      <w:r w:rsidRPr="00495E87">
        <w:rPr>
          <w:rFonts w:ascii="Segoe UI Symbol" w:eastAsia="Segoe UI Symbol" w:hAnsi="Segoe UI Symbol" w:cs="Segoe UI Symbol"/>
          <w:color w:val="000000"/>
          <w:kern w:val="0"/>
          <w:szCs w:val="21"/>
        </w:rPr>
        <w:t>1</w:t>
      </w:r>
      <w:r w:rsidRPr="00495E87">
        <w:rPr>
          <w:rFonts w:ascii="ＭＳ 明朝" w:eastAsia="ＭＳ 明朝" w:hAnsi="ＭＳ 明朝" w:cs="ＭＳ 明朝"/>
          <w:color w:val="000000"/>
          <w:kern w:val="0"/>
          <w:szCs w:val="21"/>
        </w:rPr>
        <w:t>名）を対象とした。インタビューは2017年10月～11月にそれぞれ1時間程度で、社会福祉法人Ⅿの部屋で2回実施した。</w:t>
      </w:r>
    </w:p>
    <w:p w:rsidR="00A058F7" w:rsidRPr="00495E87" w:rsidRDefault="00A058F7" w:rsidP="00A058F7">
      <w:pPr>
        <w:shd w:val="clear" w:color="auto" w:fill="FFFFFF" w:themeFill="background1"/>
        <w:spacing w:line="240" w:lineRule="auto"/>
        <w:rPr>
          <w:rFonts w:ascii="ＭＳ 明朝,Arial" w:eastAsia="ＭＳ 明朝,Arial" w:hAnsi="ＭＳ 明朝,Arial" w:cs="ＭＳ 明朝,Arial"/>
          <w:color w:val="222222"/>
          <w:szCs w:val="21"/>
          <w:lang w:bidi="sa-IN"/>
        </w:rPr>
      </w:pPr>
      <w:r w:rsidRPr="00495E87">
        <w:rPr>
          <w:rFonts w:ascii="ＭＳ 明朝" w:eastAsia="ＭＳ 明朝" w:hAnsi="ＭＳ 明朝" w:cs="ＭＳ 明朝"/>
          <w:color w:val="222222"/>
          <w:kern w:val="0"/>
          <w:szCs w:val="21"/>
          <w:lang w:bidi="sa-IN"/>
        </w:rPr>
        <w:t>(2)分析</w:t>
      </w:r>
    </w:p>
    <w:p w:rsidR="00A058F7" w:rsidRPr="00495E87" w:rsidRDefault="00A058F7" w:rsidP="00A058F7">
      <w:pPr>
        <w:overflowPunct w:val="0"/>
        <w:adjustRightInd w:val="0"/>
        <w:spacing w:line="240" w:lineRule="auto"/>
        <w:jc w:val="both"/>
        <w:rPr>
          <w:rFonts w:ascii="ＭＳ 明朝" w:eastAsia="ＭＳ 明朝" w:hAnsi="ＭＳ 明朝" w:cs="ＭＳ Ｐゴシック"/>
          <w:color w:val="000000"/>
          <w:kern w:val="0"/>
          <w:szCs w:val="21"/>
        </w:rPr>
      </w:pPr>
      <w:r w:rsidRPr="00495E87">
        <w:rPr>
          <w:rFonts w:ascii="ＭＳ 明朝" w:eastAsia="ＭＳ 明朝" w:hAnsi="ＭＳ 明朝" w:cs="ＭＳ Ｐゴシック" w:hint="eastAsia"/>
          <w:color w:val="000000"/>
          <w:kern w:val="0"/>
          <w:szCs w:val="21"/>
        </w:rPr>
        <w:t xml:space="preserve">　質的分析（KJ法）とテキストマイニングを併用する。</w:t>
      </w:r>
    </w:p>
    <w:p w:rsidR="00A058F7" w:rsidRPr="00495E87" w:rsidRDefault="00A058F7" w:rsidP="00495E87">
      <w:pPr>
        <w:overflowPunct w:val="0"/>
        <w:adjustRightInd w:val="0"/>
        <w:spacing w:line="240" w:lineRule="auto"/>
        <w:ind w:firstLineChars="100" w:firstLine="202"/>
        <w:jc w:val="both"/>
        <w:rPr>
          <w:rFonts w:ascii="ＭＳ 明朝" w:eastAsia="ＭＳ 明朝" w:hAnsi="ＭＳ 明朝" w:cs="ＭＳ 明朝"/>
          <w:color w:val="000000" w:themeColor="text1"/>
          <w:szCs w:val="21"/>
        </w:rPr>
      </w:pPr>
      <w:r w:rsidRPr="00495E87">
        <w:rPr>
          <w:rFonts w:ascii="ＭＳ 明朝" w:eastAsia="ＭＳ 明朝" w:hAnsi="ＭＳ 明朝" w:cs="Arial" w:hint="eastAsia"/>
          <w:color w:val="222222"/>
          <w:kern w:val="0"/>
          <w:szCs w:val="21"/>
          <w:lang w:bidi="sa-IN"/>
        </w:rPr>
        <w:t>倫理的配慮：</w:t>
      </w:r>
      <w:r w:rsidRPr="00495E87">
        <w:rPr>
          <w:rFonts w:ascii="ＭＳ 明朝" w:eastAsia="ＭＳ 明朝" w:hAnsi="ＭＳ 明朝" w:cs="ＭＳ 明朝"/>
          <w:color w:val="000000"/>
          <w:kern w:val="0"/>
          <w:szCs w:val="21"/>
        </w:rPr>
        <w:t>本研究の実施と発表は、佛教大学「人を対象とする研究」倫理審査委員会の承認後、倫理面への配慮を行った</w:t>
      </w:r>
    </w:p>
    <w:p w:rsidR="00A058F7" w:rsidRPr="00495E87" w:rsidRDefault="00A058F7" w:rsidP="00A058F7">
      <w:pPr>
        <w:shd w:val="clear" w:color="auto" w:fill="FFFFFF"/>
        <w:spacing w:line="240" w:lineRule="auto"/>
        <w:ind w:firstLineChars="100" w:firstLine="202"/>
        <w:rPr>
          <w:rFonts w:ascii="ＭＳ 明朝" w:eastAsia="ＭＳ 明朝" w:hAnsi="ＭＳ 明朝" w:cs="Arial"/>
          <w:color w:val="222222"/>
          <w:kern w:val="0"/>
          <w:szCs w:val="21"/>
          <w:lang w:bidi="sa-IN"/>
        </w:rPr>
      </w:pPr>
    </w:p>
    <w:p w:rsidR="00A058F7" w:rsidRPr="00495E87" w:rsidRDefault="00A058F7" w:rsidP="00A058F7">
      <w:pPr>
        <w:shd w:val="clear" w:color="auto" w:fill="FFFFFF" w:themeFill="background1"/>
        <w:spacing w:line="240" w:lineRule="auto"/>
        <w:rPr>
          <w:rFonts w:ascii="ＭＳ 明朝,Arial" w:eastAsia="ＭＳ 明朝,Arial" w:hAnsi="ＭＳ 明朝,Arial" w:cs="ＭＳ 明朝,Arial"/>
          <w:color w:val="222222"/>
          <w:szCs w:val="21"/>
          <w:lang w:bidi="sa-IN"/>
        </w:rPr>
      </w:pPr>
      <w:r w:rsidRPr="00495E87">
        <w:rPr>
          <w:rFonts w:ascii="ＭＳ 明朝" w:eastAsia="ＭＳ 明朝" w:hAnsi="ＭＳ 明朝" w:cs="ＭＳ 明朝"/>
          <w:color w:val="222222"/>
          <w:kern w:val="0"/>
          <w:szCs w:val="21"/>
          <w:lang w:bidi="sa-IN"/>
        </w:rPr>
        <w:t>3.結果及び考察</w:t>
      </w:r>
    </w:p>
    <w:p w:rsidR="00A058F7" w:rsidRPr="00495E87" w:rsidRDefault="00A058F7" w:rsidP="00A058F7">
      <w:pPr>
        <w:overflowPunct w:val="0"/>
        <w:adjustRightInd w:val="0"/>
        <w:spacing w:line="240" w:lineRule="auto"/>
        <w:ind w:firstLineChars="100" w:firstLine="202"/>
        <w:rPr>
          <w:rFonts w:ascii="ＭＳ 明朝,ＭＳ Ｐゴシック" w:eastAsia="ＭＳ 明朝,ＭＳ Ｐゴシック" w:hAnsi="ＭＳ 明朝,ＭＳ Ｐゴシック" w:cs="ＭＳ 明朝,ＭＳ Ｐゴシック"/>
          <w:color w:val="000000" w:themeColor="text1"/>
          <w:szCs w:val="21"/>
        </w:rPr>
      </w:pPr>
      <w:r w:rsidRPr="00495E87">
        <w:rPr>
          <w:rFonts w:ascii="ＭＳ 明朝" w:eastAsia="ＭＳ 明朝" w:hAnsi="ＭＳ 明朝" w:cs="ＭＳ 明朝"/>
          <w:color w:val="000000"/>
          <w:kern w:val="0"/>
          <w:szCs w:val="21"/>
        </w:rPr>
        <w:t>KJ法の結果、「親子の面倒くさい関わり」「仕事の充実」「人付き合い」「地域社会との向き合い方」というカテゴリを得た。同じ逐語データからコレスポンデンス分析とカイ2乗検定によるテキストマイニングの結果、ひとり親家庭の抱える問題が、親の語りから明らかになった。</w:t>
      </w:r>
    </w:p>
    <w:p w:rsidR="00A058F7" w:rsidRPr="00A058F7" w:rsidRDefault="00A058F7" w:rsidP="00FC4322">
      <w:pPr>
        <w:overflowPunct w:val="0"/>
        <w:adjustRightInd w:val="0"/>
        <w:spacing w:line="240" w:lineRule="auto"/>
        <w:ind w:firstLineChars="100" w:firstLine="212"/>
      </w:pPr>
      <w:r w:rsidRPr="00CF1720">
        <w:rPr>
          <w:rFonts w:ascii="ＭＳ 明朝" w:eastAsia="ＭＳ 明朝" w:hAnsi="ＭＳ 明朝" w:cs="ＭＳ Ｐゴシック" w:hint="eastAsia"/>
          <w:color w:val="000000"/>
          <w:kern w:val="0"/>
          <w:sz w:val="22"/>
          <w:szCs w:val="21"/>
        </w:rPr>
        <w:t>ひとり親家庭の子どもへの学習支援は、子どもだけでなく親と社会との関わりをつなぐ支援でもある。</w:t>
      </w:r>
      <w:r w:rsidRPr="00CF1720">
        <w:rPr>
          <w:rFonts w:ascii="ＭＳ 明朝" w:eastAsia="ＭＳ 明朝" w:hAnsi="ＭＳ 明朝" w:cs="ＭＳ Ｐゴシック" w:hint="eastAsia"/>
          <w:color w:val="000000"/>
          <w:kern w:val="0"/>
          <w:szCs w:val="21"/>
        </w:rPr>
        <w:t>親と社会の関わりをつくる機会を提供することは、子どもの資質・能力としての社会情動的な力を高める点で意味がある。子どもが大人と関わりコミュニケーションをとれるようにするには、学校と学校外で子どもが保護者とともにこうした機会をつくることが必要ではないか。</w:t>
      </w:r>
      <w:r w:rsidRPr="00CF1720">
        <w:rPr>
          <w:rFonts w:ascii="ＭＳ 明朝" w:eastAsia="ＭＳ 明朝" w:hAnsi="ＭＳ 明朝" w:cs="ＭＳ Ｐゴシック" w:hint="eastAsia"/>
          <w:bCs/>
          <w:color w:val="000000"/>
          <w:kern w:val="0"/>
          <w:szCs w:val="21"/>
        </w:rPr>
        <w:t>子どものみならず、親も</w:t>
      </w:r>
      <w:r w:rsidRPr="00CF1720">
        <w:rPr>
          <w:rFonts w:ascii="ＭＳ 明朝" w:eastAsia="ＭＳ 明朝" w:hAnsi="ＭＳ 明朝" w:cs="ＭＳ Ｐゴシック" w:hint="eastAsia"/>
          <w:color w:val="000000"/>
          <w:kern w:val="0"/>
          <w:szCs w:val="21"/>
        </w:rPr>
        <w:t>気持ちの通いあう人とつながり、安心できる場所が必要であり、そこから社会と向き合っていけるように、ひとり親家庭への学習支援も考えていく必要があろうと考察した。</w:t>
      </w:r>
    </w:p>
    <w:sectPr w:rsidR="00A058F7" w:rsidRPr="00A058F7" w:rsidSect="00FC4322">
      <w:headerReference w:type="default" r:id="rId14"/>
      <w:footerReference w:type="default" r:id="rId15"/>
      <w:pgSz w:w="11906" w:h="16838" w:code="9"/>
      <w:pgMar w:top="1701" w:right="1701" w:bottom="1701" w:left="1701" w:header="851" w:footer="737" w:gutter="0"/>
      <w:pgNumType w:start="0"/>
      <w:cols w:space="425"/>
      <w:titlePg/>
      <w:docGrid w:type="linesAndChars" w:linePitch="35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14" w:rsidRDefault="000B5B14" w:rsidP="002D183E">
      <w:pPr>
        <w:spacing w:line="240" w:lineRule="auto"/>
      </w:pPr>
      <w:r>
        <w:separator/>
      </w:r>
    </w:p>
  </w:endnote>
  <w:endnote w:type="continuationSeparator" w:id="0">
    <w:p w:rsidR="000B5B14" w:rsidRDefault="000B5B14" w:rsidP="002D1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Segoe UI Symbol">
    <w:altName w:val="Meiryo UI"/>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Segoe UI Emoji">
    <w:altName w:val="Segoe UI Symbol"/>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pple Color Emoji">
    <w:altName w:val="ＭＳ 明朝"/>
    <w:charset w:val="00"/>
    <w:family w:val="auto"/>
    <w:pitch w:val="variable"/>
    <w:sig w:usb0="00000003" w:usb1="18000000" w:usb2="14000000" w:usb3="00000000" w:csb0="00000001" w:csb1="00000000"/>
  </w:font>
  <w:font w:name="ＭＳ 明朝,Times New Roman">
    <w:altName w:val="ＭＳ 明朝"/>
    <w:panose1 w:val="00000000000000000000"/>
    <w:charset w:val="80"/>
    <w:family w:val="roman"/>
    <w:notTrueType/>
    <w:pitch w:val="default"/>
  </w:font>
  <w:font w:name="Times New Roman,ＭＳ 明朝">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ＭＳ 明朝,Arial">
    <w:altName w:val="ＭＳ 明朝"/>
    <w:panose1 w:val="00000000000000000000"/>
    <w:charset w:val="80"/>
    <w:family w:val="roman"/>
    <w:notTrueType/>
    <w:pitch w:val="default"/>
  </w:font>
  <w:font w:name="ＭＳ 明朝,ＭＳ Ｐゴシック">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AF" w:rsidRPr="00D3453B" w:rsidRDefault="00416FAF">
    <w:pPr>
      <w:pStyle w:val="a5"/>
      <w:jc w:val="center"/>
      <w:rPr>
        <w:rFonts w:asciiTheme="majorEastAsia" w:eastAsiaTheme="majorEastAsia" w:hAnsiTheme="majorEastAsia"/>
        <w:sz w:val="22"/>
      </w:rPr>
    </w:pPr>
  </w:p>
  <w:p w:rsidR="00416FAF" w:rsidRDefault="00416FAF" w:rsidP="00D3453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14" w:rsidRDefault="000B5B14" w:rsidP="002D183E">
      <w:pPr>
        <w:spacing w:line="240" w:lineRule="auto"/>
      </w:pPr>
      <w:r>
        <w:separator/>
      </w:r>
    </w:p>
  </w:footnote>
  <w:footnote w:type="continuationSeparator" w:id="0">
    <w:p w:rsidR="000B5B14" w:rsidRDefault="000B5B14" w:rsidP="002D183E">
      <w:pPr>
        <w:spacing w:line="240" w:lineRule="auto"/>
      </w:pPr>
      <w:r>
        <w:continuationSeparator/>
      </w:r>
    </w:p>
  </w:footnote>
  <w:footnote w:id="1">
    <w:p w:rsidR="00416FAF" w:rsidRDefault="00416FAF" w:rsidP="00542A41">
      <w:pPr>
        <w:pStyle w:val="af1"/>
      </w:pPr>
      <w:r>
        <w:rPr>
          <w:rStyle w:val="af3"/>
        </w:rPr>
        <w:footnoteRef/>
      </w:r>
      <w:r>
        <w:t xml:space="preserve"> </w:t>
      </w:r>
      <w:r w:rsidRPr="00542C40">
        <w:rPr>
          <w:rFonts w:hint="eastAsia"/>
          <w:sz w:val="22"/>
          <w:szCs w:val="22"/>
        </w:rPr>
        <w:t>上野千鶴子「家族を容れるハコ　家族を超えるハコ」（</w:t>
      </w:r>
      <w:r w:rsidRPr="00542C40">
        <w:rPr>
          <w:rFonts w:hint="eastAsia"/>
          <w:sz w:val="22"/>
          <w:szCs w:val="22"/>
        </w:rPr>
        <w:t>2002</w:t>
      </w:r>
      <w:r w:rsidRPr="00542C40">
        <w:rPr>
          <w:rFonts w:hint="eastAsia"/>
          <w:sz w:val="22"/>
          <w:szCs w:val="22"/>
        </w:rPr>
        <w:t>平凡社）</w:t>
      </w:r>
    </w:p>
  </w:footnote>
  <w:footnote w:id="2">
    <w:p w:rsidR="00416FAF" w:rsidRPr="00FF3B1A" w:rsidRDefault="00416FAF" w:rsidP="00542A41">
      <w:pPr>
        <w:rPr>
          <w:sz w:val="22"/>
        </w:rPr>
      </w:pPr>
      <w:r>
        <w:rPr>
          <w:rStyle w:val="af3"/>
        </w:rPr>
        <w:footnoteRef/>
      </w:r>
      <w:r>
        <w:t xml:space="preserve"> </w:t>
      </w:r>
      <w:r w:rsidRPr="00542C40">
        <w:rPr>
          <w:rFonts w:hint="eastAsia"/>
          <w:sz w:val="22"/>
        </w:rPr>
        <w:t>平山洋介「住宅政策のどこが問題か〈持家社会〉の次を展望する」（</w:t>
      </w:r>
      <w:r w:rsidRPr="00542C40">
        <w:rPr>
          <w:rFonts w:hint="eastAsia"/>
          <w:sz w:val="22"/>
        </w:rPr>
        <w:t>2009</w:t>
      </w:r>
      <w:r w:rsidRPr="00542C40">
        <w:rPr>
          <w:rFonts w:hint="eastAsia"/>
          <w:sz w:val="22"/>
        </w:rPr>
        <w:t>光文社新書）</w:t>
      </w:r>
    </w:p>
  </w:footnote>
  <w:footnote w:id="3">
    <w:p w:rsidR="00416FAF" w:rsidRPr="00FF3B1A" w:rsidRDefault="00416FAF" w:rsidP="00542A41">
      <w:pPr>
        <w:pStyle w:val="af1"/>
      </w:pPr>
      <w:r>
        <w:rPr>
          <w:rStyle w:val="af3"/>
        </w:rPr>
        <w:footnoteRef/>
      </w:r>
      <w:r>
        <w:t xml:space="preserve"> </w:t>
      </w:r>
      <w:r>
        <w:rPr>
          <w:rFonts w:hint="eastAsia"/>
          <w:sz w:val="22"/>
          <w:szCs w:val="22"/>
        </w:rPr>
        <w:t>小谷部育子＋住総研コレクティブハウジング研究会「第</w:t>
      </w:r>
      <w:r>
        <w:rPr>
          <w:rFonts w:hint="eastAsia"/>
          <w:sz w:val="22"/>
          <w:szCs w:val="22"/>
        </w:rPr>
        <w:t>3</w:t>
      </w:r>
      <w:r>
        <w:rPr>
          <w:rFonts w:hint="eastAsia"/>
          <w:sz w:val="22"/>
          <w:szCs w:val="22"/>
        </w:rPr>
        <w:t>の住まい　コレクティブハウジングのすべて」（</w:t>
      </w:r>
      <w:r>
        <w:rPr>
          <w:rFonts w:hint="eastAsia"/>
          <w:sz w:val="22"/>
          <w:szCs w:val="22"/>
        </w:rPr>
        <w:t>2012</w:t>
      </w:r>
      <w:r>
        <w:rPr>
          <w:rFonts w:hint="eastAsia"/>
          <w:sz w:val="22"/>
          <w:szCs w:val="22"/>
        </w:rPr>
        <w:t>エクスナレッジ）</w:t>
      </w:r>
    </w:p>
  </w:footnote>
  <w:footnote w:id="4">
    <w:p w:rsidR="00416FAF" w:rsidRPr="00FF3B1A" w:rsidRDefault="00416FAF" w:rsidP="00542A41">
      <w:pPr>
        <w:rPr>
          <w:sz w:val="22"/>
        </w:rPr>
      </w:pPr>
      <w:r>
        <w:rPr>
          <w:rStyle w:val="af3"/>
        </w:rPr>
        <w:footnoteRef/>
      </w:r>
      <w:r>
        <w:t xml:space="preserve"> </w:t>
      </w:r>
      <w:r>
        <w:rPr>
          <w:rFonts w:hint="eastAsia"/>
          <w:sz w:val="22"/>
        </w:rPr>
        <w:t>甲斐徹郎「不動産の価値はコミュニティで決まる」（</w:t>
      </w:r>
      <w:r>
        <w:rPr>
          <w:rFonts w:hint="eastAsia"/>
          <w:sz w:val="22"/>
        </w:rPr>
        <w:t>2016</w:t>
      </w:r>
      <w:r>
        <w:rPr>
          <w:rFonts w:hint="eastAsia"/>
          <w:sz w:val="22"/>
        </w:rPr>
        <w:t>学芸出版社）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AF" w:rsidRDefault="00416FAF">
    <w:pPr>
      <w:pStyle w:val="a3"/>
      <w:jc w:val="right"/>
    </w:pPr>
  </w:p>
  <w:p w:rsidR="00416FAF" w:rsidRDefault="00416FAF" w:rsidP="00A058F7">
    <w:pPr>
      <w:pStyle w:val="a3"/>
      <w:ind w:firstLineChars="100"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E0A"/>
    <w:multiLevelType w:val="hybridMultilevel"/>
    <w:tmpl w:val="7C32F252"/>
    <w:lvl w:ilvl="0" w:tplc="046C0A2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105DAF"/>
    <w:multiLevelType w:val="hybridMultilevel"/>
    <w:tmpl w:val="F6942C4A"/>
    <w:lvl w:ilvl="0" w:tplc="35B0ED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EBF6688"/>
    <w:multiLevelType w:val="hybridMultilevel"/>
    <w:tmpl w:val="835A9858"/>
    <w:lvl w:ilvl="0" w:tplc="0B78736E">
      <w:start w:val="1"/>
      <w:numFmt w:val="decimal"/>
      <w:lvlText w:val="%1．"/>
      <w:lvlJc w:val="left"/>
      <w:pPr>
        <w:ind w:left="720" w:hanging="360"/>
      </w:pPr>
    </w:lvl>
    <w:lvl w:ilvl="1" w:tplc="C5B65EA8">
      <w:start w:val="1"/>
      <w:numFmt w:val="lowerLetter"/>
      <w:lvlText w:val="%2."/>
      <w:lvlJc w:val="left"/>
      <w:pPr>
        <w:ind w:left="1440" w:hanging="360"/>
      </w:pPr>
    </w:lvl>
    <w:lvl w:ilvl="2" w:tplc="C5CC9A42">
      <w:start w:val="1"/>
      <w:numFmt w:val="lowerRoman"/>
      <w:lvlText w:val="%3."/>
      <w:lvlJc w:val="right"/>
      <w:pPr>
        <w:ind w:left="2160" w:hanging="180"/>
      </w:pPr>
    </w:lvl>
    <w:lvl w:ilvl="3" w:tplc="6F7EAD30">
      <w:start w:val="1"/>
      <w:numFmt w:val="decimal"/>
      <w:lvlText w:val="%4."/>
      <w:lvlJc w:val="left"/>
      <w:pPr>
        <w:ind w:left="2880" w:hanging="360"/>
      </w:pPr>
    </w:lvl>
    <w:lvl w:ilvl="4" w:tplc="9370CF3E">
      <w:start w:val="1"/>
      <w:numFmt w:val="lowerLetter"/>
      <w:lvlText w:val="%5."/>
      <w:lvlJc w:val="left"/>
      <w:pPr>
        <w:ind w:left="3600" w:hanging="360"/>
      </w:pPr>
    </w:lvl>
    <w:lvl w:ilvl="5" w:tplc="365E288A">
      <w:start w:val="1"/>
      <w:numFmt w:val="lowerRoman"/>
      <w:lvlText w:val="%6."/>
      <w:lvlJc w:val="right"/>
      <w:pPr>
        <w:ind w:left="4320" w:hanging="180"/>
      </w:pPr>
    </w:lvl>
    <w:lvl w:ilvl="6" w:tplc="8D38175A">
      <w:start w:val="1"/>
      <w:numFmt w:val="decimal"/>
      <w:lvlText w:val="%7."/>
      <w:lvlJc w:val="left"/>
      <w:pPr>
        <w:ind w:left="5040" w:hanging="360"/>
      </w:pPr>
    </w:lvl>
    <w:lvl w:ilvl="7" w:tplc="2F041398">
      <w:start w:val="1"/>
      <w:numFmt w:val="lowerLetter"/>
      <w:lvlText w:val="%8."/>
      <w:lvlJc w:val="left"/>
      <w:pPr>
        <w:ind w:left="5760" w:hanging="360"/>
      </w:pPr>
    </w:lvl>
    <w:lvl w:ilvl="8" w:tplc="23CE17AA">
      <w:start w:val="1"/>
      <w:numFmt w:val="lowerRoman"/>
      <w:lvlText w:val="%9."/>
      <w:lvlJc w:val="right"/>
      <w:pPr>
        <w:ind w:left="6480" w:hanging="180"/>
      </w:pPr>
    </w:lvl>
  </w:abstractNum>
  <w:abstractNum w:abstractNumId="3">
    <w:nsid w:val="17832521"/>
    <w:multiLevelType w:val="hybridMultilevel"/>
    <w:tmpl w:val="5246D896"/>
    <w:lvl w:ilvl="0" w:tplc="81703CBE">
      <w:start w:val="1"/>
      <w:numFmt w:val="decimal"/>
      <w:lvlText w:val="%1．"/>
      <w:lvlJc w:val="left"/>
      <w:pPr>
        <w:ind w:left="720" w:hanging="360"/>
      </w:pPr>
    </w:lvl>
    <w:lvl w:ilvl="1" w:tplc="AE0234D2">
      <w:start w:val="1"/>
      <w:numFmt w:val="lowerLetter"/>
      <w:lvlText w:val="%2."/>
      <w:lvlJc w:val="left"/>
      <w:pPr>
        <w:ind w:left="1440" w:hanging="360"/>
      </w:pPr>
    </w:lvl>
    <w:lvl w:ilvl="2" w:tplc="CF128CE0">
      <w:start w:val="1"/>
      <w:numFmt w:val="lowerRoman"/>
      <w:lvlText w:val="%3."/>
      <w:lvlJc w:val="right"/>
      <w:pPr>
        <w:ind w:left="2160" w:hanging="180"/>
      </w:pPr>
    </w:lvl>
    <w:lvl w:ilvl="3" w:tplc="0DB8C6BC">
      <w:start w:val="1"/>
      <w:numFmt w:val="decimal"/>
      <w:lvlText w:val="%4."/>
      <w:lvlJc w:val="left"/>
      <w:pPr>
        <w:ind w:left="2880" w:hanging="360"/>
      </w:pPr>
    </w:lvl>
    <w:lvl w:ilvl="4" w:tplc="A7168ED2">
      <w:start w:val="1"/>
      <w:numFmt w:val="lowerLetter"/>
      <w:lvlText w:val="%5."/>
      <w:lvlJc w:val="left"/>
      <w:pPr>
        <w:ind w:left="3600" w:hanging="360"/>
      </w:pPr>
    </w:lvl>
    <w:lvl w:ilvl="5" w:tplc="AF6EB68E">
      <w:start w:val="1"/>
      <w:numFmt w:val="lowerRoman"/>
      <w:lvlText w:val="%6."/>
      <w:lvlJc w:val="right"/>
      <w:pPr>
        <w:ind w:left="4320" w:hanging="180"/>
      </w:pPr>
    </w:lvl>
    <w:lvl w:ilvl="6" w:tplc="145A391E">
      <w:start w:val="1"/>
      <w:numFmt w:val="decimal"/>
      <w:lvlText w:val="%7."/>
      <w:lvlJc w:val="left"/>
      <w:pPr>
        <w:ind w:left="5040" w:hanging="360"/>
      </w:pPr>
    </w:lvl>
    <w:lvl w:ilvl="7" w:tplc="7D0A8EC2">
      <w:start w:val="1"/>
      <w:numFmt w:val="lowerLetter"/>
      <w:lvlText w:val="%8."/>
      <w:lvlJc w:val="left"/>
      <w:pPr>
        <w:ind w:left="5760" w:hanging="360"/>
      </w:pPr>
    </w:lvl>
    <w:lvl w:ilvl="8" w:tplc="159A043A">
      <w:start w:val="1"/>
      <w:numFmt w:val="lowerRoman"/>
      <w:lvlText w:val="%9."/>
      <w:lvlJc w:val="right"/>
      <w:pPr>
        <w:ind w:left="6480" w:hanging="180"/>
      </w:pPr>
    </w:lvl>
  </w:abstractNum>
  <w:abstractNum w:abstractNumId="4">
    <w:nsid w:val="31861FC0"/>
    <w:multiLevelType w:val="hybridMultilevel"/>
    <w:tmpl w:val="8F9A6C08"/>
    <w:lvl w:ilvl="0" w:tplc="F66420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FB17B9"/>
    <w:multiLevelType w:val="hybridMultilevel"/>
    <w:tmpl w:val="3C54EFFC"/>
    <w:lvl w:ilvl="0" w:tplc="FE12A57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1D0AED"/>
    <w:multiLevelType w:val="hybridMultilevel"/>
    <w:tmpl w:val="AB00AC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041ACF"/>
    <w:multiLevelType w:val="hybridMultilevel"/>
    <w:tmpl w:val="80FE2F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B116D6"/>
    <w:multiLevelType w:val="hybridMultilevel"/>
    <w:tmpl w:val="A6B28C0A"/>
    <w:lvl w:ilvl="0" w:tplc="7916CBB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DA7B9A"/>
    <w:multiLevelType w:val="hybridMultilevel"/>
    <w:tmpl w:val="313AEBF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673EA1"/>
    <w:multiLevelType w:val="hybridMultilevel"/>
    <w:tmpl w:val="B47EF200"/>
    <w:lvl w:ilvl="0" w:tplc="95845502">
      <w:start w:val="1"/>
      <w:numFmt w:val="decimalEnclosedCircle"/>
      <w:lvlText w:val="%1"/>
      <w:lvlJc w:val="left"/>
      <w:pPr>
        <w:ind w:left="562" w:hanging="360"/>
      </w:pPr>
      <w:rPr>
        <w:rFonts w:ascii="Times New Roman" w:eastAsia="ＭＳ 明朝" w:hAnsi="Times New Roman" w:cs="Times New Roman"/>
      </w:rPr>
    </w:lvl>
    <w:lvl w:ilvl="1" w:tplc="A762E892">
      <w:start w:val="4"/>
      <w:numFmt w:val="decimalFullWidth"/>
      <w:lvlText w:val="%2．"/>
      <w:lvlJc w:val="left"/>
      <w:pPr>
        <w:ind w:left="1042" w:hanging="420"/>
      </w:pPr>
      <w:rPr>
        <w:rFonts w:hint="default"/>
      </w:r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6"/>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E"/>
    <w:rsid w:val="000015B9"/>
    <w:rsid w:val="000035E8"/>
    <w:rsid w:val="00013448"/>
    <w:rsid w:val="00017A9D"/>
    <w:rsid w:val="000275A1"/>
    <w:rsid w:val="00027EFA"/>
    <w:rsid w:val="000432BF"/>
    <w:rsid w:val="000476A6"/>
    <w:rsid w:val="00047D45"/>
    <w:rsid w:val="00047D67"/>
    <w:rsid w:val="00052ADF"/>
    <w:rsid w:val="000530EF"/>
    <w:rsid w:val="00061B55"/>
    <w:rsid w:val="00061F32"/>
    <w:rsid w:val="00062B24"/>
    <w:rsid w:val="00066BCD"/>
    <w:rsid w:val="000711CE"/>
    <w:rsid w:val="000773F8"/>
    <w:rsid w:val="00082400"/>
    <w:rsid w:val="0008293F"/>
    <w:rsid w:val="0008425F"/>
    <w:rsid w:val="00086131"/>
    <w:rsid w:val="000A7E39"/>
    <w:rsid w:val="000B5B14"/>
    <w:rsid w:val="000C0FA5"/>
    <w:rsid w:val="000C4880"/>
    <w:rsid w:val="000D1794"/>
    <w:rsid w:val="000D2D1C"/>
    <w:rsid w:val="000E25CE"/>
    <w:rsid w:val="000E63A1"/>
    <w:rsid w:val="000F3B39"/>
    <w:rsid w:val="001162A7"/>
    <w:rsid w:val="00116330"/>
    <w:rsid w:val="0012504F"/>
    <w:rsid w:val="001324E4"/>
    <w:rsid w:val="00135386"/>
    <w:rsid w:val="0013650B"/>
    <w:rsid w:val="0014249D"/>
    <w:rsid w:val="001512B9"/>
    <w:rsid w:val="001520D4"/>
    <w:rsid w:val="00154198"/>
    <w:rsid w:val="0015719D"/>
    <w:rsid w:val="00167BD8"/>
    <w:rsid w:val="00170FE4"/>
    <w:rsid w:val="001739BC"/>
    <w:rsid w:val="00192369"/>
    <w:rsid w:val="00196236"/>
    <w:rsid w:val="001A2FCE"/>
    <w:rsid w:val="001A3928"/>
    <w:rsid w:val="001A44B9"/>
    <w:rsid w:val="001A494A"/>
    <w:rsid w:val="001C12A7"/>
    <w:rsid w:val="001D4467"/>
    <w:rsid w:val="001D4A29"/>
    <w:rsid w:val="001D585E"/>
    <w:rsid w:val="001D6FA2"/>
    <w:rsid w:val="001E0EFD"/>
    <w:rsid w:val="001E6706"/>
    <w:rsid w:val="001F060D"/>
    <w:rsid w:val="001F32FA"/>
    <w:rsid w:val="0020037E"/>
    <w:rsid w:val="00202941"/>
    <w:rsid w:val="00212455"/>
    <w:rsid w:val="00220FDF"/>
    <w:rsid w:val="00224E36"/>
    <w:rsid w:val="002254A7"/>
    <w:rsid w:val="00227A11"/>
    <w:rsid w:val="00235318"/>
    <w:rsid w:val="00236C37"/>
    <w:rsid w:val="00246E42"/>
    <w:rsid w:val="0025012A"/>
    <w:rsid w:val="002509D7"/>
    <w:rsid w:val="00252C3E"/>
    <w:rsid w:val="00256F2C"/>
    <w:rsid w:val="002607EF"/>
    <w:rsid w:val="002662B7"/>
    <w:rsid w:val="00272D54"/>
    <w:rsid w:val="00292329"/>
    <w:rsid w:val="00292428"/>
    <w:rsid w:val="00296EA8"/>
    <w:rsid w:val="00296FAB"/>
    <w:rsid w:val="002A370F"/>
    <w:rsid w:val="002A61F0"/>
    <w:rsid w:val="002B1C8F"/>
    <w:rsid w:val="002D183E"/>
    <w:rsid w:val="002D710D"/>
    <w:rsid w:val="002E3966"/>
    <w:rsid w:val="002F7EF5"/>
    <w:rsid w:val="0030048C"/>
    <w:rsid w:val="00301944"/>
    <w:rsid w:val="00302205"/>
    <w:rsid w:val="00305BC3"/>
    <w:rsid w:val="00305E26"/>
    <w:rsid w:val="00320D85"/>
    <w:rsid w:val="00320EF9"/>
    <w:rsid w:val="003220ED"/>
    <w:rsid w:val="003265A7"/>
    <w:rsid w:val="00331AAC"/>
    <w:rsid w:val="00336D32"/>
    <w:rsid w:val="00337598"/>
    <w:rsid w:val="00343E52"/>
    <w:rsid w:val="00344E49"/>
    <w:rsid w:val="00347EE0"/>
    <w:rsid w:val="00353DE5"/>
    <w:rsid w:val="003569D4"/>
    <w:rsid w:val="0036043B"/>
    <w:rsid w:val="00367D5E"/>
    <w:rsid w:val="003700CB"/>
    <w:rsid w:val="00375726"/>
    <w:rsid w:val="00390904"/>
    <w:rsid w:val="003A148F"/>
    <w:rsid w:val="003A494D"/>
    <w:rsid w:val="003B76C6"/>
    <w:rsid w:val="003B76DB"/>
    <w:rsid w:val="003C020F"/>
    <w:rsid w:val="003D08C9"/>
    <w:rsid w:val="003D353D"/>
    <w:rsid w:val="003E3B4E"/>
    <w:rsid w:val="003E3F61"/>
    <w:rsid w:val="003F6CE1"/>
    <w:rsid w:val="00403FBD"/>
    <w:rsid w:val="00405E2E"/>
    <w:rsid w:val="004071CB"/>
    <w:rsid w:val="00413F22"/>
    <w:rsid w:val="00414F0B"/>
    <w:rsid w:val="00416106"/>
    <w:rsid w:val="004167D1"/>
    <w:rsid w:val="00416FAF"/>
    <w:rsid w:val="0041795C"/>
    <w:rsid w:val="00420E1E"/>
    <w:rsid w:val="00422037"/>
    <w:rsid w:val="00427321"/>
    <w:rsid w:val="00435354"/>
    <w:rsid w:val="00446DDB"/>
    <w:rsid w:val="004478D1"/>
    <w:rsid w:val="00447909"/>
    <w:rsid w:val="004523D8"/>
    <w:rsid w:val="00461D97"/>
    <w:rsid w:val="00465290"/>
    <w:rsid w:val="004830AA"/>
    <w:rsid w:val="004945BF"/>
    <w:rsid w:val="004948C2"/>
    <w:rsid w:val="00495E87"/>
    <w:rsid w:val="00497DA4"/>
    <w:rsid w:val="004A0607"/>
    <w:rsid w:val="004A0BB4"/>
    <w:rsid w:val="004A3987"/>
    <w:rsid w:val="004B0173"/>
    <w:rsid w:val="004B64A6"/>
    <w:rsid w:val="004C1639"/>
    <w:rsid w:val="004C7E8A"/>
    <w:rsid w:val="004E5D00"/>
    <w:rsid w:val="004E7B1B"/>
    <w:rsid w:val="004F3942"/>
    <w:rsid w:val="004F40C6"/>
    <w:rsid w:val="004F438D"/>
    <w:rsid w:val="004F7469"/>
    <w:rsid w:val="005003D8"/>
    <w:rsid w:val="005073DD"/>
    <w:rsid w:val="00511D7D"/>
    <w:rsid w:val="00512B16"/>
    <w:rsid w:val="005147A6"/>
    <w:rsid w:val="0051605B"/>
    <w:rsid w:val="005313C9"/>
    <w:rsid w:val="00537A90"/>
    <w:rsid w:val="00537E52"/>
    <w:rsid w:val="00541242"/>
    <w:rsid w:val="00542A41"/>
    <w:rsid w:val="0054631E"/>
    <w:rsid w:val="00553FFD"/>
    <w:rsid w:val="00555617"/>
    <w:rsid w:val="00555A28"/>
    <w:rsid w:val="005625EB"/>
    <w:rsid w:val="00566013"/>
    <w:rsid w:val="00566552"/>
    <w:rsid w:val="00573ED7"/>
    <w:rsid w:val="00580631"/>
    <w:rsid w:val="00582382"/>
    <w:rsid w:val="005D0CE7"/>
    <w:rsid w:val="005D47AD"/>
    <w:rsid w:val="005D53F0"/>
    <w:rsid w:val="005E011B"/>
    <w:rsid w:val="005E18D3"/>
    <w:rsid w:val="005E4163"/>
    <w:rsid w:val="005E5D43"/>
    <w:rsid w:val="005F091B"/>
    <w:rsid w:val="005F4890"/>
    <w:rsid w:val="005F524F"/>
    <w:rsid w:val="00600911"/>
    <w:rsid w:val="00603A35"/>
    <w:rsid w:val="00603D63"/>
    <w:rsid w:val="006067C2"/>
    <w:rsid w:val="00610D8A"/>
    <w:rsid w:val="00611C11"/>
    <w:rsid w:val="0061661C"/>
    <w:rsid w:val="006170F2"/>
    <w:rsid w:val="00623DE0"/>
    <w:rsid w:val="00624FDF"/>
    <w:rsid w:val="0062621E"/>
    <w:rsid w:val="00630CE2"/>
    <w:rsid w:val="00632AB1"/>
    <w:rsid w:val="006442AA"/>
    <w:rsid w:val="00644910"/>
    <w:rsid w:val="00652B54"/>
    <w:rsid w:val="00654435"/>
    <w:rsid w:val="0065514B"/>
    <w:rsid w:val="00660396"/>
    <w:rsid w:val="00662933"/>
    <w:rsid w:val="0066612E"/>
    <w:rsid w:val="0067028E"/>
    <w:rsid w:val="006853F1"/>
    <w:rsid w:val="006A29BA"/>
    <w:rsid w:val="006B3263"/>
    <w:rsid w:val="006B6D8F"/>
    <w:rsid w:val="006B6FB9"/>
    <w:rsid w:val="006C04FF"/>
    <w:rsid w:val="006C07F0"/>
    <w:rsid w:val="006D3191"/>
    <w:rsid w:val="006D572C"/>
    <w:rsid w:val="006D5F03"/>
    <w:rsid w:val="006D6443"/>
    <w:rsid w:val="006E25BC"/>
    <w:rsid w:val="006F2BE5"/>
    <w:rsid w:val="006F3DA4"/>
    <w:rsid w:val="00700542"/>
    <w:rsid w:val="00706484"/>
    <w:rsid w:val="00714268"/>
    <w:rsid w:val="00724FC0"/>
    <w:rsid w:val="00725CC9"/>
    <w:rsid w:val="00735EA3"/>
    <w:rsid w:val="007453F3"/>
    <w:rsid w:val="007518D4"/>
    <w:rsid w:val="00757A78"/>
    <w:rsid w:val="007769CE"/>
    <w:rsid w:val="00777C8E"/>
    <w:rsid w:val="0078205C"/>
    <w:rsid w:val="007864CD"/>
    <w:rsid w:val="007A7011"/>
    <w:rsid w:val="007C2282"/>
    <w:rsid w:val="007C3E2E"/>
    <w:rsid w:val="007C4B7D"/>
    <w:rsid w:val="007E03BF"/>
    <w:rsid w:val="007E09F3"/>
    <w:rsid w:val="007E6B23"/>
    <w:rsid w:val="007F1BBB"/>
    <w:rsid w:val="007F39B5"/>
    <w:rsid w:val="007F51EF"/>
    <w:rsid w:val="00810A97"/>
    <w:rsid w:val="00811194"/>
    <w:rsid w:val="00812B82"/>
    <w:rsid w:val="00817214"/>
    <w:rsid w:val="00840413"/>
    <w:rsid w:val="008412FF"/>
    <w:rsid w:val="00846009"/>
    <w:rsid w:val="008520B1"/>
    <w:rsid w:val="008531B9"/>
    <w:rsid w:val="00855888"/>
    <w:rsid w:val="00867AAD"/>
    <w:rsid w:val="00867F66"/>
    <w:rsid w:val="0087140D"/>
    <w:rsid w:val="00873308"/>
    <w:rsid w:val="00880F84"/>
    <w:rsid w:val="0088455B"/>
    <w:rsid w:val="00895B6D"/>
    <w:rsid w:val="00897DF4"/>
    <w:rsid w:val="008A5F54"/>
    <w:rsid w:val="008A6688"/>
    <w:rsid w:val="008B1188"/>
    <w:rsid w:val="008C01D2"/>
    <w:rsid w:val="008C3A10"/>
    <w:rsid w:val="008D1245"/>
    <w:rsid w:val="008D5571"/>
    <w:rsid w:val="008E4258"/>
    <w:rsid w:val="008F571A"/>
    <w:rsid w:val="009038FC"/>
    <w:rsid w:val="009039CF"/>
    <w:rsid w:val="00904021"/>
    <w:rsid w:val="009060E0"/>
    <w:rsid w:val="0092033A"/>
    <w:rsid w:val="0092239E"/>
    <w:rsid w:val="00931415"/>
    <w:rsid w:val="0094075C"/>
    <w:rsid w:val="00944BE7"/>
    <w:rsid w:val="00950DB9"/>
    <w:rsid w:val="0095778D"/>
    <w:rsid w:val="00963205"/>
    <w:rsid w:val="009743E7"/>
    <w:rsid w:val="00974E07"/>
    <w:rsid w:val="00975EE8"/>
    <w:rsid w:val="00980482"/>
    <w:rsid w:val="00990DB9"/>
    <w:rsid w:val="009A318E"/>
    <w:rsid w:val="009A60A8"/>
    <w:rsid w:val="009A6138"/>
    <w:rsid w:val="009A6F04"/>
    <w:rsid w:val="009B1040"/>
    <w:rsid w:val="009B3F73"/>
    <w:rsid w:val="009B7F3D"/>
    <w:rsid w:val="009C092B"/>
    <w:rsid w:val="009C5848"/>
    <w:rsid w:val="009D3A6C"/>
    <w:rsid w:val="009D4492"/>
    <w:rsid w:val="009D4EBF"/>
    <w:rsid w:val="009D6B9E"/>
    <w:rsid w:val="009E2FB5"/>
    <w:rsid w:val="009E413E"/>
    <w:rsid w:val="009E4B7B"/>
    <w:rsid w:val="009E6ECC"/>
    <w:rsid w:val="009F1FDF"/>
    <w:rsid w:val="009F2441"/>
    <w:rsid w:val="009F770D"/>
    <w:rsid w:val="00A015F0"/>
    <w:rsid w:val="00A058F7"/>
    <w:rsid w:val="00A06210"/>
    <w:rsid w:val="00A16BDD"/>
    <w:rsid w:val="00A20B85"/>
    <w:rsid w:val="00A23C5A"/>
    <w:rsid w:val="00A316A1"/>
    <w:rsid w:val="00A34EDC"/>
    <w:rsid w:val="00A41D75"/>
    <w:rsid w:val="00A53C52"/>
    <w:rsid w:val="00A57AAF"/>
    <w:rsid w:val="00A57C22"/>
    <w:rsid w:val="00A62CFA"/>
    <w:rsid w:val="00A716FA"/>
    <w:rsid w:val="00A8722C"/>
    <w:rsid w:val="00A91DEB"/>
    <w:rsid w:val="00A9737B"/>
    <w:rsid w:val="00AB216A"/>
    <w:rsid w:val="00AB21A4"/>
    <w:rsid w:val="00AB22D1"/>
    <w:rsid w:val="00AB3AB6"/>
    <w:rsid w:val="00AC69AA"/>
    <w:rsid w:val="00AD392B"/>
    <w:rsid w:val="00AD409A"/>
    <w:rsid w:val="00AD48F1"/>
    <w:rsid w:val="00AD4B7A"/>
    <w:rsid w:val="00AD6F73"/>
    <w:rsid w:val="00AE2D51"/>
    <w:rsid w:val="00AE38EB"/>
    <w:rsid w:val="00AE436B"/>
    <w:rsid w:val="00AE5460"/>
    <w:rsid w:val="00AE5D4C"/>
    <w:rsid w:val="00B02850"/>
    <w:rsid w:val="00B0654F"/>
    <w:rsid w:val="00B12537"/>
    <w:rsid w:val="00B168F4"/>
    <w:rsid w:val="00B23821"/>
    <w:rsid w:val="00B24AF0"/>
    <w:rsid w:val="00B35ABB"/>
    <w:rsid w:val="00B428B9"/>
    <w:rsid w:val="00B42B27"/>
    <w:rsid w:val="00B4334F"/>
    <w:rsid w:val="00B457E3"/>
    <w:rsid w:val="00B458BA"/>
    <w:rsid w:val="00B46B8C"/>
    <w:rsid w:val="00B47A31"/>
    <w:rsid w:val="00B531C3"/>
    <w:rsid w:val="00B576F9"/>
    <w:rsid w:val="00B6048E"/>
    <w:rsid w:val="00B651F5"/>
    <w:rsid w:val="00B6643E"/>
    <w:rsid w:val="00B6729B"/>
    <w:rsid w:val="00B7136C"/>
    <w:rsid w:val="00B73296"/>
    <w:rsid w:val="00B73593"/>
    <w:rsid w:val="00B8024E"/>
    <w:rsid w:val="00B8635E"/>
    <w:rsid w:val="00B93BEE"/>
    <w:rsid w:val="00BA0156"/>
    <w:rsid w:val="00BA2F62"/>
    <w:rsid w:val="00BA43D4"/>
    <w:rsid w:val="00BB118A"/>
    <w:rsid w:val="00BB1194"/>
    <w:rsid w:val="00BB7016"/>
    <w:rsid w:val="00BC3D96"/>
    <w:rsid w:val="00BC4B85"/>
    <w:rsid w:val="00BC622E"/>
    <w:rsid w:val="00BD3D5D"/>
    <w:rsid w:val="00BD3E6F"/>
    <w:rsid w:val="00BD67F6"/>
    <w:rsid w:val="00BE5415"/>
    <w:rsid w:val="00BF23BE"/>
    <w:rsid w:val="00BF29EF"/>
    <w:rsid w:val="00C036D8"/>
    <w:rsid w:val="00C07C6E"/>
    <w:rsid w:val="00C10D24"/>
    <w:rsid w:val="00C1202D"/>
    <w:rsid w:val="00C16682"/>
    <w:rsid w:val="00C26842"/>
    <w:rsid w:val="00C273BA"/>
    <w:rsid w:val="00C3131D"/>
    <w:rsid w:val="00C34CF9"/>
    <w:rsid w:val="00C3554D"/>
    <w:rsid w:val="00C35E50"/>
    <w:rsid w:val="00C45D5D"/>
    <w:rsid w:val="00C63FB0"/>
    <w:rsid w:val="00C67B16"/>
    <w:rsid w:val="00C7186F"/>
    <w:rsid w:val="00C71E23"/>
    <w:rsid w:val="00C7201B"/>
    <w:rsid w:val="00C751EC"/>
    <w:rsid w:val="00C76E25"/>
    <w:rsid w:val="00C81823"/>
    <w:rsid w:val="00C82A8F"/>
    <w:rsid w:val="00C94005"/>
    <w:rsid w:val="00C969B3"/>
    <w:rsid w:val="00CA0967"/>
    <w:rsid w:val="00CA1758"/>
    <w:rsid w:val="00CB2891"/>
    <w:rsid w:val="00CD1BE1"/>
    <w:rsid w:val="00CD27F8"/>
    <w:rsid w:val="00CD4A36"/>
    <w:rsid w:val="00CD54EF"/>
    <w:rsid w:val="00CE18E0"/>
    <w:rsid w:val="00CE7754"/>
    <w:rsid w:val="00CF042C"/>
    <w:rsid w:val="00CF36D3"/>
    <w:rsid w:val="00D0221F"/>
    <w:rsid w:val="00D0662D"/>
    <w:rsid w:val="00D06CC2"/>
    <w:rsid w:val="00D0736F"/>
    <w:rsid w:val="00D12CDC"/>
    <w:rsid w:val="00D233D9"/>
    <w:rsid w:val="00D239F7"/>
    <w:rsid w:val="00D26275"/>
    <w:rsid w:val="00D2704D"/>
    <w:rsid w:val="00D3453B"/>
    <w:rsid w:val="00D35F5B"/>
    <w:rsid w:val="00D43598"/>
    <w:rsid w:val="00D46FC5"/>
    <w:rsid w:val="00D57781"/>
    <w:rsid w:val="00D616DF"/>
    <w:rsid w:val="00D71AF4"/>
    <w:rsid w:val="00D7212B"/>
    <w:rsid w:val="00D82D80"/>
    <w:rsid w:val="00D82EDC"/>
    <w:rsid w:val="00D83A70"/>
    <w:rsid w:val="00D9531A"/>
    <w:rsid w:val="00DA1D9F"/>
    <w:rsid w:val="00DA5A32"/>
    <w:rsid w:val="00DB15FE"/>
    <w:rsid w:val="00DB270D"/>
    <w:rsid w:val="00DB62F0"/>
    <w:rsid w:val="00DC0B72"/>
    <w:rsid w:val="00DC19F0"/>
    <w:rsid w:val="00DC3D4C"/>
    <w:rsid w:val="00DC42B7"/>
    <w:rsid w:val="00DD3E60"/>
    <w:rsid w:val="00DE182C"/>
    <w:rsid w:val="00DF0C93"/>
    <w:rsid w:val="00DF11E8"/>
    <w:rsid w:val="00DF7CAE"/>
    <w:rsid w:val="00E00256"/>
    <w:rsid w:val="00E02318"/>
    <w:rsid w:val="00E31EE6"/>
    <w:rsid w:val="00E363B9"/>
    <w:rsid w:val="00E37B2B"/>
    <w:rsid w:val="00E40C41"/>
    <w:rsid w:val="00E45156"/>
    <w:rsid w:val="00E46B46"/>
    <w:rsid w:val="00E51BFC"/>
    <w:rsid w:val="00E63991"/>
    <w:rsid w:val="00E81BDC"/>
    <w:rsid w:val="00E85551"/>
    <w:rsid w:val="00E85F0D"/>
    <w:rsid w:val="00E92DE3"/>
    <w:rsid w:val="00E932D9"/>
    <w:rsid w:val="00EA3AC7"/>
    <w:rsid w:val="00EA6674"/>
    <w:rsid w:val="00EA70AD"/>
    <w:rsid w:val="00EB3F79"/>
    <w:rsid w:val="00ED048E"/>
    <w:rsid w:val="00ED2392"/>
    <w:rsid w:val="00ED287E"/>
    <w:rsid w:val="00EE55F6"/>
    <w:rsid w:val="00EF1BB3"/>
    <w:rsid w:val="00EF2AF5"/>
    <w:rsid w:val="00EF7A39"/>
    <w:rsid w:val="00EF7D76"/>
    <w:rsid w:val="00F0089A"/>
    <w:rsid w:val="00F00E78"/>
    <w:rsid w:val="00F36162"/>
    <w:rsid w:val="00F36AD1"/>
    <w:rsid w:val="00F37ACB"/>
    <w:rsid w:val="00F45673"/>
    <w:rsid w:val="00F53540"/>
    <w:rsid w:val="00F61954"/>
    <w:rsid w:val="00F6403A"/>
    <w:rsid w:val="00F70F25"/>
    <w:rsid w:val="00F942F4"/>
    <w:rsid w:val="00F94DF0"/>
    <w:rsid w:val="00F95032"/>
    <w:rsid w:val="00FA049A"/>
    <w:rsid w:val="00FB0017"/>
    <w:rsid w:val="00FB2A78"/>
    <w:rsid w:val="00FB2A91"/>
    <w:rsid w:val="00FB4FC4"/>
    <w:rsid w:val="00FB6BB5"/>
    <w:rsid w:val="00FC01D2"/>
    <w:rsid w:val="00FC2D4C"/>
    <w:rsid w:val="00FC4322"/>
    <w:rsid w:val="00FD3166"/>
    <w:rsid w:val="00FD4949"/>
    <w:rsid w:val="00FD5D54"/>
    <w:rsid w:val="00FD6365"/>
    <w:rsid w:val="00FD636C"/>
    <w:rsid w:val="00FE0038"/>
    <w:rsid w:val="00FE4C2E"/>
    <w:rsid w:val="00FE6536"/>
    <w:rsid w:val="00FF1DE1"/>
    <w:rsid w:val="00FF27C1"/>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83E"/>
    <w:pPr>
      <w:tabs>
        <w:tab w:val="center" w:pos="4252"/>
        <w:tab w:val="right" w:pos="8504"/>
      </w:tabs>
      <w:snapToGrid w:val="0"/>
    </w:pPr>
  </w:style>
  <w:style w:type="character" w:customStyle="1" w:styleId="a4">
    <w:name w:val="ヘッダー (文字)"/>
    <w:basedOn w:val="a0"/>
    <w:link w:val="a3"/>
    <w:uiPriority w:val="99"/>
    <w:rsid w:val="002D183E"/>
  </w:style>
  <w:style w:type="paragraph" w:styleId="a5">
    <w:name w:val="footer"/>
    <w:basedOn w:val="a"/>
    <w:link w:val="a6"/>
    <w:uiPriority w:val="99"/>
    <w:unhideWhenUsed/>
    <w:rsid w:val="002D183E"/>
    <w:pPr>
      <w:tabs>
        <w:tab w:val="center" w:pos="4252"/>
        <w:tab w:val="right" w:pos="8504"/>
      </w:tabs>
      <w:snapToGrid w:val="0"/>
    </w:pPr>
  </w:style>
  <w:style w:type="character" w:customStyle="1" w:styleId="a6">
    <w:name w:val="フッター (文字)"/>
    <w:basedOn w:val="a0"/>
    <w:link w:val="a5"/>
    <w:uiPriority w:val="99"/>
    <w:rsid w:val="002D183E"/>
  </w:style>
  <w:style w:type="character" w:styleId="a7">
    <w:name w:val="annotation reference"/>
    <w:basedOn w:val="a0"/>
    <w:uiPriority w:val="99"/>
    <w:semiHidden/>
    <w:unhideWhenUsed/>
    <w:rsid w:val="004C7E8A"/>
    <w:rPr>
      <w:sz w:val="18"/>
      <w:szCs w:val="18"/>
    </w:rPr>
  </w:style>
  <w:style w:type="paragraph" w:styleId="a8">
    <w:name w:val="annotation text"/>
    <w:basedOn w:val="a"/>
    <w:link w:val="a9"/>
    <w:uiPriority w:val="99"/>
    <w:unhideWhenUsed/>
    <w:rsid w:val="004C7E8A"/>
  </w:style>
  <w:style w:type="character" w:customStyle="1" w:styleId="a9">
    <w:name w:val="コメント文字列 (文字)"/>
    <w:basedOn w:val="a0"/>
    <w:link w:val="a8"/>
    <w:uiPriority w:val="99"/>
    <w:rsid w:val="004C7E8A"/>
  </w:style>
  <w:style w:type="paragraph" w:styleId="aa">
    <w:name w:val="annotation subject"/>
    <w:basedOn w:val="a8"/>
    <w:next w:val="a8"/>
    <w:link w:val="ab"/>
    <w:uiPriority w:val="99"/>
    <w:semiHidden/>
    <w:unhideWhenUsed/>
    <w:rsid w:val="004C7E8A"/>
    <w:rPr>
      <w:b/>
      <w:bCs/>
    </w:rPr>
  </w:style>
  <w:style w:type="character" w:customStyle="1" w:styleId="ab">
    <w:name w:val="コメント内容 (文字)"/>
    <w:basedOn w:val="a9"/>
    <w:link w:val="aa"/>
    <w:uiPriority w:val="99"/>
    <w:semiHidden/>
    <w:rsid w:val="004C7E8A"/>
    <w:rPr>
      <w:b/>
      <w:bCs/>
    </w:rPr>
  </w:style>
  <w:style w:type="paragraph" w:styleId="ac">
    <w:name w:val="Balloon Text"/>
    <w:basedOn w:val="a"/>
    <w:link w:val="ad"/>
    <w:uiPriority w:val="99"/>
    <w:semiHidden/>
    <w:unhideWhenUsed/>
    <w:rsid w:val="004C7E8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7E8A"/>
    <w:rPr>
      <w:rFonts w:asciiTheme="majorHAnsi" w:eastAsiaTheme="majorEastAsia" w:hAnsiTheme="majorHAnsi" w:cstheme="majorBidi"/>
      <w:sz w:val="18"/>
      <w:szCs w:val="18"/>
    </w:rPr>
  </w:style>
  <w:style w:type="character" w:styleId="ae">
    <w:name w:val="line number"/>
    <w:basedOn w:val="a0"/>
    <w:uiPriority w:val="99"/>
    <w:semiHidden/>
    <w:unhideWhenUsed/>
    <w:rsid w:val="009E413E"/>
  </w:style>
  <w:style w:type="paragraph" w:styleId="af">
    <w:name w:val="Revision"/>
    <w:hidden/>
    <w:uiPriority w:val="99"/>
    <w:semiHidden/>
    <w:rsid w:val="0067028E"/>
    <w:pPr>
      <w:spacing w:line="240" w:lineRule="auto"/>
    </w:pPr>
  </w:style>
  <w:style w:type="paragraph" w:styleId="af0">
    <w:name w:val="List Paragraph"/>
    <w:basedOn w:val="a"/>
    <w:uiPriority w:val="34"/>
    <w:qFormat/>
    <w:rsid w:val="000530EF"/>
    <w:pPr>
      <w:widowControl w:val="0"/>
      <w:spacing w:line="240" w:lineRule="auto"/>
      <w:ind w:leftChars="400" w:left="840"/>
      <w:jc w:val="both"/>
    </w:pPr>
  </w:style>
  <w:style w:type="paragraph" w:styleId="Web">
    <w:name w:val="Normal (Web)"/>
    <w:basedOn w:val="a"/>
    <w:uiPriority w:val="99"/>
    <w:unhideWhenUsed/>
    <w:rsid w:val="00542A41"/>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f1">
    <w:name w:val="footnote text"/>
    <w:basedOn w:val="a"/>
    <w:link w:val="af2"/>
    <w:uiPriority w:val="99"/>
    <w:semiHidden/>
    <w:unhideWhenUsed/>
    <w:rsid w:val="00542A41"/>
    <w:pPr>
      <w:widowControl w:val="0"/>
      <w:overflowPunct w:val="0"/>
      <w:adjustRightInd w:val="0"/>
      <w:snapToGrid w:val="0"/>
      <w:spacing w:line="240" w:lineRule="auto"/>
      <w:textAlignment w:val="baseline"/>
    </w:pPr>
    <w:rPr>
      <w:rFonts w:ascii="Times New Roman" w:eastAsia="ＭＳ 明朝" w:hAnsi="Times New Roman" w:cs="Times New Roman"/>
      <w:color w:val="000000"/>
      <w:kern w:val="0"/>
      <w:szCs w:val="21"/>
    </w:rPr>
  </w:style>
  <w:style w:type="character" w:customStyle="1" w:styleId="af2">
    <w:name w:val="脚注文字列 (文字)"/>
    <w:basedOn w:val="a0"/>
    <w:link w:val="af1"/>
    <w:uiPriority w:val="99"/>
    <w:semiHidden/>
    <w:rsid w:val="00542A41"/>
    <w:rPr>
      <w:rFonts w:ascii="Times New Roman" w:eastAsia="ＭＳ 明朝" w:hAnsi="Times New Roman" w:cs="Times New Roman"/>
      <w:color w:val="000000"/>
      <w:kern w:val="0"/>
      <w:szCs w:val="21"/>
    </w:rPr>
  </w:style>
  <w:style w:type="character" w:styleId="af3">
    <w:name w:val="footnote reference"/>
    <w:basedOn w:val="a0"/>
    <w:uiPriority w:val="99"/>
    <w:semiHidden/>
    <w:unhideWhenUsed/>
    <w:rsid w:val="00542A41"/>
    <w:rPr>
      <w:vertAlign w:val="superscript"/>
    </w:rPr>
  </w:style>
  <w:style w:type="table" w:styleId="af4">
    <w:name w:val="Table Grid"/>
    <w:basedOn w:val="a1"/>
    <w:uiPriority w:val="59"/>
    <w:rsid w:val="00542A41"/>
    <w:pPr>
      <w:spacing w:line="240" w:lineRule="auto"/>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BA0156"/>
    <w:pPr>
      <w:widowControl w:val="0"/>
      <w:spacing w:line="240" w:lineRule="auto"/>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BA015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83E"/>
    <w:pPr>
      <w:tabs>
        <w:tab w:val="center" w:pos="4252"/>
        <w:tab w:val="right" w:pos="8504"/>
      </w:tabs>
      <w:snapToGrid w:val="0"/>
    </w:pPr>
  </w:style>
  <w:style w:type="character" w:customStyle="1" w:styleId="a4">
    <w:name w:val="ヘッダー (文字)"/>
    <w:basedOn w:val="a0"/>
    <w:link w:val="a3"/>
    <w:uiPriority w:val="99"/>
    <w:rsid w:val="002D183E"/>
  </w:style>
  <w:style w:type="paragraph" w:styleId="a5">
    <w:name w:val="footer"/>
    <w:basedOn w:val="a"/>
    <w:link w:val="a6"/>
    <w:uiPriority w:val="99"/>
    <w:unhideWhenUsed/>
    <w:rsid w:val="002D183E"/>
    <w:pPr>
      <w:tabs>
        <w:tab w:val="center" w:pos="4252"/>
        <w:tab w:val="right" w:pos="8504"/>
      </w:tabs>
      <w:snapToGrid w:val="0"/>
    </w:pPr>
  </w:style>
  <w:style w:type="character" w:customStyle="1" w:styleId="a6">
    <w:name w:val="フッター (文字)"/>
    <w:basedOn w:val="a0"/>
    <w:link w:val="a5"/>
    <w:uiPriority w:val="99"/>
    <w:rsid w:val="002D183E"/>
  </w:style>
  <w:style w:type="character" w:styleId="a7">
    <w:name w:val="annotation reference"/>
    <w:basedOn w:val="a0"/>
    <w:uiPriority w:val="99"/>
    <w:semiHidden/>
    <w:unhideWhenUsed/>
    <w:rsid w:val="004C7E8A"/>
    <w:rPr>
      <w:sz w:val="18"/>
      <w:szCs w:val="18"/>
    </w:rPr>
  </w:style>
  <w:style w:type="paragraph" w:styleId="a8">
    <w:name w:val="annotation text"/>
    <w:basedOn w:val="a"/>
    <w:link w:val="a9"/>
    <w:uiPriority w:val="99"/>
    <w:unhideWhenUsed/>
    <w:rsid w:val="004C7E8A"/>
  </w:style>
  <w:style w:type="character" w:customStyle="1" w:styleId="a9">
    <w:name w:val="コメント文字列 (文字)"/>
    <w:basedOn w:val="a0"/>
    <w:link w:val="a8"/>
    <w:uiPriority w:val="99"/>
    <w:rsid w:val="004C7E8A"/>
  </w:style>
  <w:style w:type="paragraph" w:styleId="aa">
    <w:name w:val="annotation subject"/>
    <w:basedOn w:val="a8"/>
    <w:next w:val="a8"/>
    <w:link w:val="ab"/>
    <w:uiPriority w:val="99"/>
    <w:semiHidden/>
    <w:unhideWhenUsed/>
    <w:rsid w:val="004C7E8A"/>
    <w:rPr>
      <w:b/>
      <w:bCs/>
    </w:rPr>
  </w:style>
  <w:style w:type="character" w:customStyle="1" w:styleId="ab">
    <w:name w:val="コメント内容 (文字)"/>
    <w:basedOn w:val="a9"/>
    <w:link w:val="aa"/>
    <w:uiPriority w:val="99"/>
    <w:semiHidden/>
    <w:rsid w:val="004C7E8A"/>
    <w:rPr>
      <w:b/>
      <w:bCs/>
    </w:rPr>
  </w:style>
  <w:style w:type="paragraph" w:styleId="ac">
    <w:name w:val="Balloon Text"/>
    <w:basedOn w:val="a"/>
    <w:link w:val="ad"/>
    <w:uiPriority w:val="99"/>
    <w:semiHidden/>
    <w:unhideWhenUsed/>
    <w:rsid w:val="004C7E8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7E8A"/>
    <w:rPr>
      <w:rFonts w:asciiTheme="majorHAnsi" w:eastAsiaTheme="majorEastAsia" w:hAnsiTheme="majorHAnsi" w:cstheme="majorBidi"/>
      <w:sz w:val="18"/>
      <w:szCs w:val="18"/>
    </w:rPr>
  </w:style>
  <w:style w:type="character" w:styleId="ae">
    <w:name w:val="line number"/>
    <w:basedOn w:val="a0"/>
    <w:uiPriority w:val="99"/>
    <w:semiHidden/>
    <w:unhideWhenUsed/>
    <w:rsid w:val="009E413E"/>
  </w:style>
  <w:style w:type="paragraph" w:styleId="af">
    <w:name w:val="Revision"/>
    <w:hidden/>
    <w:uiPriority w:val="99"/>
    <w:semiHidden/>
    <w:rsid w:val="0067028E"/>
    <w:pPr>
      <w:spacing w:line="240" w:lineRule="auto"/>
    </w:pPr>
  </w:style>
  <w:style w:type="paragraph" w:styleId="af0">
    <w:name w:val="List Paragraph"/>
    <w:basedOn w:val="a"/>
    <w:uiPriority w:val="34"/>
    <w:qFormat/>
    <w:rsid w:val="000530EF"/>
    <w:pPr>
      <w:widowControl w:val="0"/>
      <w:spacing w:line="240" w:lineRule="auto"/>
      <w:ind w:leftChars="400" w:left="840"/>
      <w:jc w:val="both"/>
    </w:pPr>
  </w:style>
  <w:style w:type="paragraph" w:styleId="Web">
    <w:name w:val="Normal (Web)"/>
    <w:basedOn w:val="a"/>
    <w:uiPriority w:val="99"/>
    <w:unhideWhenUsed/>
    <w:rsid w:val="00542A41"/>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f1">
    <w:name w:val="footnote text"/>
    <w:basedOn w:val="a"/>
    <w:link w:val="af2"/>
    <w:uiPriority w:val="99"/>
    <w:semiHidden/>
    <w:unhideWhenUsed/>
    <w:rsid w:val="00542A41"/>
    <w:pPr>
      <w:widowControl w:val="0"/>
      <w:overflowPunct w:val="0"/>
      <w:adjustRightInd w:val="0"/>
      <w:snapToGrid w:val="0"/>
      <w:spacing w:line="240" w:lineRule="auto"/>
      <w:textAlignment w:val="baseline"/>
    </w:pPr>
    <w:rPr>
      <w:rFonts w:ascii="Times New Roman" w:eastAsia="ＭＳ 明朝" w:hAnsi="Times New Roman" w:cs="Times New Roman"/>
      <w:color w:val="000000"/>
      <w:kern w:val="0"/>
      <w:szCs w:val="21"/>
    </w:rPr>
  </w:style>
  <w:style w:type="character" w:customStyle="1" w:styleId="af2">
    <w:name w:val="脚注文字列 (文字)"/>
    <w:basedOn w:val="a0"/>
    <w:link w:val="af1"/>
    <w:uiPriority w:val="99"/>
    <w:semiHidden/>
    <w:rsid w:val="00542A41"/>
    <w:rPr>
      <w:rFonts w:ascii="Times New Roman" w:eastAsia="ＭＳ 明朝" w:hAnsi="Times New Roman" w:cs="Times New Roman"/>
      <w:color w:val="000000"/>
      <w:kern w:val="0"/>
      <w:szCs w:val="21"/>
    </w:rPr>
  </w:style>
  <w:style w:type="character" w:styleId="af3">
    <w:name w:val="footnote reference"/>
    <w:basedOn w:val="a0"/>
    <w:uiPriority w:val="99"/>
    <w:semiHidden/>
    <w:unhideWhenUsed/>
    <w:rsid w:val="00542A41"/>
    <w:rPr>
      <w:vertAlign w:val="superscript"/>
    </w:rPr>
  </w:style>
  <w:style w:type="table" w:styleId="af4">
    <w:name w:val="Table Grid"/>
    <w:basedOn w:val="a1"/>
    <w:uiPriority w:val="59"/>
    <w:rsid w:val="00542A41"/>
    <w:pPr>
      <w:spacing w:line="240" w:lineRule="auto"/>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BA0156"/>
    <w:pPr>
      <w:widowControl w:val="0"/>
      <w:spacing w:line="240" w:lineRule="auto"/>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BA015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7ED8-DD75-4564-AFB3-7F9EC927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4517</Words>
  <Characters>25750</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 Hashimoto</dc:creator>
  <cp:lastModifiedBy>FJ-USER</cp:lastModifiedBy>
  <cp:revision>36</cp:revision>
  <cp:lastPrinted>2018-08-31T05:00:00Z</cp:lastPrinted>
  <dcterms:created xsi:type="dcterms:W3CDTF">2018-09-03T06:30:00Z</dcterms:created>
  <dcterms:modified xsi:type="dcterms:W3CDTF">2018-11-12T01:00:00Z</dcterms:modified>
</cp:coreProperties>
</file>